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1E392">
      <w:pPr>
        <w:spacing w:line="400" w:lineRule="exact"/>
        <w:ind w:right="-514" w:rightChars="-245"/>
        <w:jc w:val="right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      </w:t>
      </w:r>
      <w:r>
        <w:rPr>
          <w:rFonts w:hint="eastAsia" w:ascii="宋体" w:hAnsi="宋体" w:eastAsia="宋体"/>
          <w:sz w:val="32"/>
          <w:szCs w:val="32"/>
        </w:rPr>
        <w:t>四川</w:t>
      </w:r>
      <w:r>
        <w:rPr>
          <w:rFonts w:hint="eastAsia" w:ascii="宋体" w:hAnsi="宋体" w:eastAsia="宋体"/>
          <w:sz w:val="32"/>
          <w:szCs w:val="32"/>
          <w:lang w:eastAsia="zh-CN"/>
        </w:rPr>
        <w:t>捷晨瑞达</w:t>
      </w:r>
      <w:r>
        <w:rPr>
          <w:rFonts w:hint="eastAsia" w:ascii="宋体" w:hAnsi="宋体" w:eastAsia="宋体"/>
          <w:sz w:val="32"/>
          <w:szCs w:val="32"/>
        </w:rPr>
        <w:t>工程检测有限公司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   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JC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/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WT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-F10001</w:t>
      </w:r>
    </w:p>
    <w:p w14:paraId="1162FE73">
      <w:pPr>
        <w:spacing w:line="400" w:lineRule="exact"/>
        <w:ind w:right="-512" w:rightChars="-244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建筑材料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有害物质含量（涂料）</w:t>
      </w:r>
      <w:r>
        <w:rPr>
          <w:rFonts w:hint="eastAsia" w:ascii="宋体" w:hAnsi="宋体" w:eastAsia="宋体"/>
          <w:b/>
          <w:sz w:val="36"/>
          <w:szCs w:val="36"/>
        </w:rPr>
        <w:t>检测委托单</w:t>
      </w:r>
    </w:p>
    <w:tbl>
      <w:tblPr>
        <w:tblStyle w:val="6"/>
        <w:tblW w:w="10916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3"/>
        <w:gridCol w:w="515"/>
        <w:gridCol w:w="538"/>
        <w:gridCol w:w="425"/>
        <w:gridCol w:w="1177"/>
        <w:gridCol w:w="375"/>
        <w:gridCol w:w="945"/>
        <w:gridCol w:w="102"/>
        <w:gridCol w:w="844"/>
        <w:gridCol w:w="164"/>
        <w:gridCol w:w="1175"/>
        <w:gridCol w:w="1675"/>
        <w:gridCol w:w="690"/>
        <w:gridCol w:w="1217"/>
      </w:tblGrid>
      <w:tr w14:paraId="49AF77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2E32DE1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委托基本信息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61CBF0DF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委托单位</w:t>
            </w:r>
          </w:p>
        </w:tc>
        <w:tc>
          <w:tcPr>
            <w:tcW w:w="8364" w:type="dxa"/>
            <w:gridSpan w:val="10"/>
            <w:tcBorders>
              <w:tl2br w:val="nil"/>
              <w:tr2bl w:val="nil"/>
            </w:tcBorders>
            <w:vAlign w:val="center"/>
          </w:tcPr>
          <w:p w14:paraId="63A1830C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2E6584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314803E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5DE25243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工程名称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23C54DAA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54BC1EBF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03865761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3A31254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49AE2944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1C1B2BED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工程地址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517194A7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620194BC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取样地点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1686C8D2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3D33F2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2015B08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5FE03F59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见证单位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28925D83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6389BBD9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监理单位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2A6006E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79DC95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04544CE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69DF2E4E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见证人姓名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24E6302C">
            <w:pPr>
              <w:jc w:val="both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25E973EF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取样单位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7F269995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</w:tr>
      <w:tr w14:paraId="7DA858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6EF8913C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6647E4A4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见证人编号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7FF2D6EF">
            <w:pPr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7079837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委托日期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7FB43C3C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 w14:paraId="053664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32869B4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12F3EBD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检测</w:t>
            </w:r>
            <w:r>
              <w:rPr>
                <w:rFonts w:hint="eastAsia" w:ascii="宋体" w:hAnsi="宋体"/>
                <w:sz w:val="18"/>
                <w:szCs w:val="18"/>
              </w:rPr>
              <w:t>类别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1B94F7B9">
            <w:pPr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委托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监督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>测试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6A824B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样品来源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328AB6B8">
            <w:pPr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见证取样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>无见证取样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抽样</w:t>
            </w:r>
          </w:p>
        </w:tc>
      </w:tr>
      <w:tr w14:paraId="72258D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00ED582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5EAC42C6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报告领取方式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7FC35776">
            <w:pPr>
              <w:jc w:val="both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自取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邮寄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报告份数：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156CEB5D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余样处理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23020320">
            <w:pPr>
              <w:jc w:val="both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退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样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>不退样</w:t>
            </w:r>
          </w:p>
        </w:tc>
      </w:tr>
      <w:tr w14:paraId="74E2C6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38199499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样品</w:t>
            </w:r>
          </w:p>
          <w:p w14:paraId="5B9BFE9D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信息</w:t>
            </w:r>
          </w:p>
          <w:p w14:paraId="62FA88F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（注：检测编号由检测机构填写）</w:t>
            </w:r>
          </w:p>
        </w:tc>
        <w:tc>
          <w:tcPr>
            <w:tcW w:w="738" w:type="dxa"/>
            <w:gridSpan w:val="2"/>
            <w:tcBorders>
              <w:tl2br w:val="nil"/>
              <w:tr2bl w:val="nil"/>
            </w:tcBorders>
            <w:vAlign w:val="center"/>
          </w:tcPr>
          <w:p w14:paraId="1B3D13E8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序号</w:t>
            </w:r>
          </w:p>
        </w:tc>
        <w:tc>
          <w:tcPr>
            <w:tcW w:w="963" w:type="dxa"/>
            <w:gridSpan w:val="2"/>
            <w:tcBorders>
              <w:tl2br w:val="nil"/>
              <w:tr2bl w:val="nil"/>
            </w:tcBorders>
            <w:vAlign w:val="center"/>
          </w:tcPr>
          <w:p w14:paraId="6032D33A">
            <w:pPr>
              <w:spacing w:line="240" w:lineRule="exact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样品名称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50368C1B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生产厂家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655E128B">
            <w:pPr>
              <w:tabs>
                <w:tab w:val="left" w:pos="840"/>
              </w:tabs>
              <w:spacing w:line="240" w:lineRule="exact"/>
              <w:ind w:left="-199" w:leftChars="-95" w:right="-109" w:rightChars="-52" w:firstLine="0" w:firstLine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规格型号</w:t>
            </w:r>
          </w:p>
          <w:p w14:paraId="02836520">
            <w:pPr>
              <w:tabs>
                <w:tab w:val="left" w:pos="840"/>
              </w:tabs>
              <w:spacing w:line="240" w:lineRule="exact"/>
              <w:ind w:left="-199" w:leftChars="-95" w:right="-109" w:rightChars="-52" w:firstLine="0" w:firstLineChars="0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及数量</w:t>
            </w:r>
          </w:p>
        </w:tc>
        <w:tc>
          <w:tcPr>
            <w:tcW w:w="946" w:type="dxa"/>
            <w:gridSpan w:val="2"/>
            <w:tcBorders>
              <w:tl2br w:val="nil"/>
              <w:tr2bl w:val="nil"/>
            </w:tcBorders>
            <w:vAlign w:val="center"/>
          </w:tcPr>
          <w:p w14:paraId="4F7D45A8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样品状态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642C59E3">
            <w:pPr>
              <w:spacing w:line="240" w:lineRule="exact"/>
              <w:ind w:right="-82" w:rightChars="-39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代表批量</w:t>
            </w:r>
          </w:p>
          <w:p w14:paraId="20E722C7">
            <w:pPr>
              <w:spacing w:line="240" w:lineRule="exact"/>
              <w:ind w:right="-82" w:rightChars="-39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（吨/组）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16733163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使用部位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E936D68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样品</w:t>
            </w:r>
          </w:p>
          <w:p w14:paraId="6AB4C633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组数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14:paraId="7CB91D5C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检测编号</w:t>
            </w:r>
          </w:p>
        </w:tc>
      </w:tr>
      <w:tr w14:paraId="10D309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40289DD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l2br w:val="nil"/>
              <w:tr2bl w:val="nil"/>
            </w:tcBorders>
            <w:vAlign w:val="center"/>
          </w:tcPr>
          <w:p w14:paraId="4E074C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63" w:type="dxa"/>
            <w:gridSpan w:val="2"/>
            <w:tcBorders>
              <w:tl2br w:val="nil"/>
              <w:tr2bl w:val="nil"/>
            </w:tcBorders>
            <w:vAlign w:val="center"/>
          </w:tcPr>
          <w:p w14:paraId="0104B25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34DDA9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7B54C1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46" w:type="dxa"/>
            <w:gridSpan w:val="2"/>
            <w:tcBorders>
              <w:tl2br w:val="nil"/>
              <w:tr2bl w:val="nil"/>
            </w:tcBorders>
            <w:vAlign w:val="center"/>
          </w:tcPr>
          <w:p w14:paraId="19581F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527374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49E5BE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9A40E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14:paraId="18E4FE0C"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FF4B9E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161670E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3304F526">
            <w:pPr>
              <w:spacing w:line="24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Cs/>
                <w:sz w:val="15"/>
                <w:szCs w:val="15"/>
              </w:rPr>
              <w:t>样品其他信息备注</w:t>
            </w:r>
          </w:p>
        </w:tc>
        <w:tc>
          <w:tcPr>
            <w:tcW w:w="8364" w:type="dxa"/>
            <w:gridSpan w:val="10"/>
            <w:tcBorders>
              <w:tl2br w:val="nil"/>
              <w:tr2bl w:val="nil"/>
            </w:tcBorders>
            <w:vAlign w:val="center"/>
          </w:tcPr>
          <w:p w14:paraId="57A20D80">
            <w:pPr>
              <w:spacing w:line="240" w:lineRule="exact"/>
              <w:rPr>
                <w:rFonts w:ascii="宋体" w:hAnsi="宋体" w:cs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FCE4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579D9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说明</w:t>
            </w:r>
          </w:p>
        </w:tc>
        <w:tc>
          <w:tcPr>
            <w:tcW w:w="10065" w:type="dxa"/>
            <w:gridSpan w:val="14"/>
            <w:tcBorders>
              <w:tl2br w:val="nil"/>
              <w:tr2bl w:val="nil"/>
            </w:tcBorders>
            <w:vAlign w:val="center"/>
          </w:tcPr>
          <w:p w14:paraId="093E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1：关于代表批量的填写：同批同类材料如有多组，请折算成单组的批量填写，单位为吨；2：如有其他未涉及到的检测项目请在空白处写明；3：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有偏离规范要求的检测项目，委托方应提交相应的书面材料、相关单位签字、盖章确认；</w:t>
            </w:r>
            <w:r>
              <w:rPr>
                <w:rFonts w:hint="eastAsia" w:ascii="宋体" w:hAnsi="宋体" w:cs="Times New Roman" w:eastAsiaTheme="minorEastAsia"/>
                <w:color w:val="000000"/>
                <w:kern w:val="0"/>
                <w:sz w:val="15"/>
                <w:szCs w:val="15"/>
              </w:rPr>
              <w:t>4：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请在有"□"的地方划"√"或"×"或不填写。"√"代表选择，"×"或不填写代表不选择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，具体应视不同的材料类别而定。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5：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  <w:t>产品类检测须附出厂合格证、有效期内出厂检验报告复印件</w:t>
            </w:r>
          </w:p>
        </w:tc>
      </w:tr>
      <w:tr w14:paraId="504C2A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729" w:type="dxa"/>
            <w:gridSpan w:val="6"/>
            <w:tcBorders>
              <w:tl2br w:val="nil"/>
              <w:tr2bl w:val="nil"/>
            </w:tcBorders>
            <w:vAlign w:val="center"/>
          </w:tcPr>
          <w:p w14:paraId="0A066EEE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样品名称</w:t>
            </w: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5E8DC0E7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检测项目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32E3E2AB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检测依据</w:t>
            </w: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59D768F0">
            <w:pPr>
              <w:spacing w:line="240" w:lineRule="exact"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判定依据</w:t>
            </w:r>
          </w:p>
        </w:tc>
      </w:tr>
      <w:tr w14:paraId="555CD0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232EF2F">
            <w:pPr>
              <w:jc w:val="both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水性装饰板、墙涂料，腻子</w:t>
            </w:r>
          </w:p>
        </w:tc>
        <w:tc>
          <w:tcPr>
            <w:tcW w:w="2655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338DADE8">
            <w:pPr>
              <w:spacing w:after="0"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□内墙涂料</w:t>
            </w:r>
          </w:p>
          <w:p w14:paraId="7197F9A8">
            <w:pPr>
              <w:spacing w:after="0"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□外墙涂料（含效应颜料类）</w:t>
            </w:r>
          </w:p>
          <w:p w14:paraId="6DA13BD6">
            <w:pPr>
              <w:spacing w:after="0"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□外墙涂料（其他类）</w:t>
            </w:r>
          </w:p>
          <w:p w14:paraId="04D3B7AE">
            <w:pPr>
              <w:spacing w:after="0"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□腻子</w:t>
            </w:r>
          </w:p>
          <w:p w14:paraId="2E0F2D16">
            <w:pPr>
              <w:spacing w:after="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□水性装饰板涂料（合成树脂乳液类）</w:t>
            </w:r>
          </w:p>
          <w:p w14:paraId="3B78B153">
            <w:pPr>
              <w:spacing w:after="0"/>
              <w:rPr>
                <w:rFonts w:hint="eastAsia" w:ascii="宋体" w:hAnsi="宋体" w:cs="宋体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□水性装饰板涂料（其他类）</w:t>
            </w: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607CC948">
            <w:pPr>
              <w:rPr>
                <w:rFonts w:hint="default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甲醛含量（游离甲醛含量）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045A371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23993-2009</w:t>
            </w:r>
          </w:p>
        </w:tc>
        <w:tc>
          <w:tcPr>
            <w:tcW w:w="190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C123A16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《建筑用墙面涂料中有害物质限量》GB 18582-2020</w:t>
            </w:r>
          </w:p>
        </w:tc>
      </w:tr>
      <w:tr w14:paraId="076791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658ABF1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65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564231C8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7578C4A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VOC含量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49A7988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23986.2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-2023</w:t>
            </w:r>
          </w:p>
          <w:p w14:paraId="5FCC8E8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 18582-2020</w:t>
            </w:r>
          </w:p>
          <w:p w14:paraId="4EBBB50A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6750-2007（腻子不用）</w:t>
            </w:r>
          </w:p>
        </w:tc>
        <w:tc>
          <w:tcPr>
            <w:tcW w:w="190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44BF6D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5E6CDA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9724625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65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2ADF1CE6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514CEB7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苯系物总和含量</w:t>
            </w:r>
            <w:r>
              <w:rPr>
                <w:rFonts w:hint="eastAsia" w:ascii="宋体" w:hAnsi="宋体" w:eastAsia="宋体" w:cs="宋体"/>
                <w:bCs/>
                <w:sz w:val="10"/>
                <w:szCs w:val="10"/>
                <w:lang w:val="en-US" w:eastAsia="zh-CN"/>
              </w:rPr>
              <w:t>（水性装饰板涂料不做）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0DDDC60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23990-2009</w:t>
            </w:r>
          </w:p>
        </w:tc>
        <w:tc>
          <w:tcPr>
            <w:tcW w:w="190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BDC3F62">
            <w:pPr>
              <w:spacing w:line="240" w:lineRule="exact"/>
              <w:jc w:val="center"/>
              <w:rPr>
                <w:rFonts w:hint="eastAsia" w:ascii="宋体" w:hAnsi="宋体" w:cs="黑体"/>
                <w:sz w:val="18"/>
                <w:szCs w:val="18"/>
              </w:rPr>
            </w:pPr>
          </w:p>
        </w:tc>
      </w:tr>
      <w:tr w14:paraId="2CB12C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3BACFD9">
            <w:pPr>
              <w:jc w:val="both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  <w:t>溶剂型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装饰</w:t>
            </w:r>
            <w:r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  <w:t>板涂料</w:t>
            </w:r>
          </w:p>
        </w:tc>
        <w:tc>
          <w:tcPr>
            <w:tcW w:w="2655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ED960C0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□溶剂型装饰板涂料（含效应颜料类）</w:t>
            </w:r>
          </w:p>
          <w:p w14:paraId="6EA44D4E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□溶剂型装饰板涂料（其他类）</w:t>
            </w: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61DC220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VOC含量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68BDC3AD">
            <w:pP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  <w:t>GB 18582-2020</w:t>
            </w:r>
          </w:p>
          <w:p w14:paraId="447F61B0">
            <w:pP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  <w:t>GB/T 23985-2009</w:t>
            </w:r>
          </w:p>
          <w:p w14:paraId="3EBA72D3">
            <w:pP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  <w:t>GB/T 6750-2007</w:t>
            </w:r>
          </w:p>
          <w:p w14:paraId="36AC9EEA">
            <w:pP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  <w:lang w:val="en-US" w:eastAsia="zh-CN"/>
              </w:rPr>
              <w:t>GB/T 1725-2007</w:t>
            </w:r>
          </w:p>
        </w:tc>
        <w:tc>
          <w:tcPr>
            <w:tcW w:w="190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26566E7">
            <w:pPr>
              <w:rPr>
                <w:rFonts w:hint="eastAsia"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《建筑用墙面涂料中有害物质限量》GB 18582-2020</w:t>
            </w:r>
          </w:p>
        </w:tc>
      </w:tr>
      <w:tr w14:paraId="2005C8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0B358E1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65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D0FCCF8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75AA85AD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苯含量、甲苯与二甲苯（含乙苯）总和含量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25E81CD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23990-2009</w:t>
            </w:r>
          </w:p>
        </w:tc>
        <w:tc>
          <w:tcPr>
            <w:tcW w:w="190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ABC4B7A">
            <w:pPr>
              <w:spacing w:line="240" w:lineRule="exact"/>
              <w:jc w:val="center"/>
              <w:rPr>
                <w:rFonts w:hint="eastAsia" w:ascii="宋体" w:hAnsi="宋体" w:cs="黑体"/>
                <w:sz w:val="18"/>
                <w:szCs w:val="18"/>
              </w:rPr>
            </w:pPr>
          </w:p>
        </w:tc>
      </w:tr>
      <w:tr w14:paraId="11A6CA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74" w:type="dxa"/>
            <w:gridSpan w:val="2"/>
            <w:tcBorders>
              <w:tl2br w:val="nil"/>
              <w:tr2bl w:val="nil"/>
            </w:tcBorders>
            <w:vAlign w:val="center"/>
          </w:tcPr>
          <w:p w14:paraId="12A6A4FC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溶剂型地坪涂料</w:t>
            </w:r>
          </w:p>
        </w:tc>
        <w:tc>
          <w:tcPr>
            <w:tcW w:w="2655" w:type="dxa"/>
            <w:gridSpan w:val="4"/>
            <w:tcBorders>
              <w:tl2br w:val="nil"/>
              <w:tr2bl w:val="nil"/>
            </w:tcBorders>
            <w:vAlign w:val="center"/>
          </w:tcPr>
          <w:p w14:paraId="5452047D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6B35EB7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VOC含量、苯含量甲苯与二甲苯（含乙苯）总和含量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7DA6BFC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《室内地坪涂料中有害物质限量》GB 38468-2019</w:t>
            </w: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1969B45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 38468-2019</w:t>
            </w:r>
          </w:p>
        </w:tc>
      </w:tr>
      <w:tr w14:paraId="2F2803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3CFB31C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水性地坪涂料</w:t>
            </w:r>
          </w:p>
        </w:tc>
        <w:tc>
          <w:tcPr>
            <w:tcW w:w="2655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B207FEF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52EB842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苯系物总和含量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16AC2C3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 38468-2019</w:t>
            </w:r>
          </w:p>
        </w:tc>
        <w:tc>
          <w:tcPr>
            <w:tcW w:w="190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ADC084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《室内地坪涂料中有害物质限量》GB 38468-2019</w:t>
            </w:r>
          </w:p>
        </w:tc>
      </w:tr>
      <w:tr w14:paraId="6E6DD4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B6058F1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65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F5433AA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3F1AF9F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VOC含量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4246D190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 38468-2019</w:t>
            </w:r>
          </w:p>
        </w:tc>
        <w:tc>
          <w:tcPr>
            <w:tcW w:w="190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C2E71EF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E352C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944DF31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65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2CDB6AD9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63A5242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甲醛含量（游离甲醛含量）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7F5F927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23993-2009</w:t>
            </w:r>
          </w:p>
        </w:tc>
        <w:tc>
          <w:tcPr>
            <w:tcW w:w="190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23B185B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BCA07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E1331F4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溶剂型木漆涂料、腻子</w:t>
            </w:r>
          </w:p>
        </w:tc>
        <w:tc>
          <w:tcPr>
            <w:tcW w:w="2655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0561D819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2FF80032">
            <w:pPr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VOC含量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009E8C1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 xml:space="preserve"> GB/T 23985-2009   </w:t>
            </w:r>
          </w:p>
          <w:p w14:paraId="08AC1B5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34682-2017</w:t>
            </w:r>
          </w:p>
          <w:p w14:paraId="16A2B46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6750-2007 GB 18581-2020 GB/T 9754-2007 GB/T 1725-2007</w:t>
            </w:r>
          </w:p>
        </w:tc>
        <w:tc>
          <w:tcPr>
            <w:tcW w:w="190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8B1DF2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《木漆涂料中有害物质限量》GB 18581-2020</w:t>
            </w:r>
          </w:p>
        </w:tc>
      </w:tr>
      <w:tr w14:paraId="6CAD486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D04BFA4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65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2EEEB05"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1D6EB2F9">
            <w:pPr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苯含量、甲苯与二甲苯（含乙苯）总和含量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2D73A3EC">
            <w:pPr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23990-2009</w:t>
            </w:r>
          </w:p>
        </w:tc>
        <w:tc>
          <w:tcPr>
            <w:tcW w:w="190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4777EBA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48670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AF20FFA">
            <w:pPr>
              <w:jc w:val="both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bCs/>
                <w:sz w:val="13"/>
                <w:szCs w:val="13"/>
                <w:lang w:val="en-US" w:eastAsia="zh-CN"/>
              </w:rPr>
              <w:t>酚醛防锈涂料、防水涂料、防火涂料，其他溶剂型涂料</w:t>
            </w:r>
          </w:p>
        </w:tc>
        <w:tc>
          <w:tcPr>
            <w:tcW w:w="2655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4629CF8"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05862AE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VOC含量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6413D7F5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23985-2009</w:t>
            </w:r>
          </w:p>
        </w:tc>
        <w:tc>
          <w:tcPr>
            <w:tcW w:w="190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0096C4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《民用建筑工程室内环境污染控制标准》GB 50325-2020</w:t>
            </w:r>
          </w:p>
        </w:tc>
      </w:tr>
      <w:tr w14:paraId="1D7F32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4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 w14:paraId="6B861C8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655" w:type="dxa"/>
            <w:gridSpan w:val="4"/>
            <w:vMerge w:val="continue"/>
            <w:tcBorders>
              <w:tl2br w:val="nil"/>
              <w:tr2bl w:val="nil"/>
            </w:tcBorders>
            <w:vAlign w:val="top"/>
          </w:tcPr>
          <w:p w14:paraId="19CCD17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gridSpan w:val="5"/>
            <w:tcBorders>
              <w:tl2br w:val="nil"/>
              <w:tr2bl w:val="nil"/>
            </w:tcBorders>
            <w:vAlign w:val="center"/>
          </w:tcPr>
          <w:p w14:paraId="6405334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苯含量、甲苯与二甲苯（含乙苯）总和含量</w:t>
            </w:r>
          </w:p>
        </w:tc>
        <w:tc>
          <w:tcPr>
            <w:tcW w:w="2850" w:type="dxa"/>
            <w:gridSpan w:val="2"/>
            <w:tcBorders>
              <w:tl2br w:val="nil"/>
              <w:tr2bl w:val="nil"/>
            </w:tcBorders>
            <w:vAlign w:val="center"/>
          </w:tcPr>
          <w:p w14:paraId="31FBFC43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GB/T 23990-2009</w:t>
            </w:r>
          </w:p>
        </w:tc>
        <w:tc>
          <w:tcPr>
            <w:tcW w:w="190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F1F7BC8">
            <w:pPr>
              <w:pStyle w:val="2"/>
            </w:pPr>
          </w:p>
        </w:tc>
      </w:tr>
      <w:tr w14:paraId="61BEBD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1" w:type="dxa"/>
            <w:vMerge w:val="restart"/>
            <w:tcBorders>
              <w:top w:val="single" w:color="auto" w:sz="12" w:space="0"/>
            </w:tcBorders>
            <w:vAlign w:val="center"/>
          </w:tcPr>
          <w:p w14:paraId="5DB93C7D">
            <w:pPr>
              <w:ind w:firstLine="105" w:firstLineChars="50"/>
              <w:jc w:val="both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受理</w:t>
            </w:r>
          </w:p>
          <w:p w14:paraId="7B3BE707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信息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</w:tcBorders>
            <w:vAlign w:val="center"/>
          </w:tcPr>
          <w:p w14:paraId="088A4CE2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样品数量</w:t>
            </w:r>
          </w:p>
        </w:tc>
        <w:tc>
          <w:tcPr>
            <w:tcW w:w="1602" w:type="dxa"/>
            <w:gridSpan w:val="2"/>
            <w:tcBorders>
              <w:top w:val="single" w:color="auto" w:sz="12" w:space="0"/>
            </w:tcBorders>
            <w:vAlign w:val="center"/>
          </w:tcPr>
          <w:p w14:paraId="74294218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2" w:type="dxa"/>
            <w:gridSpan w:val="3"/>
            <w:tcBorders>
              <w:top w:val="single" w:color="auto" w:sz="12" w:space="0"/>
            </w:tcBorders>
            <w:vAlign w:val="center"/>
          </w:tcPr>
          <w:p w14:paraId="5EA60A3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收件日期</w:t>
            </w:r>
          </w:p>
        </w:tc>
        <w:tc>
          <w:tcPr>
            <w:tcW w:w="2183" w:type="dxa"/>
            <w:gridSpan w:val="3"/>
            <w:tcBorders>
              <w:top w:val="single" w:color="auto" w:sz="12" w:space="0"/>
            </w:tcBorders>
            <w:vAlign w:val="center"/>
          </w:tcPr>
          <w:p w14:paraId="721B4E5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75" w:type="dxa"/>
            <w:tcBorders>
              <w:top w:val="single" w:color="auto" w:sz="12" w:space="0"/>
            </w:tcBorders>
            <w:vAlign w:val="center"/>
          </w:tcPr>
          <w:p w14:paraId="7C8C86E3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委托编号</w:t>
            </w:r>
          </w:p>
        </w:tc>
        <w:tc>
          <w:tcPr>
            <w:tcW w:w="1907" w:type="dxa"/>
            <w:gridSpan w:val="2"/>
            <w:tcBorders>
              <w:top w:val="single" w:color="auto" w:sz="12" w:space="0"/>
            </w:tcBorders>
            <w:vAlign w:val="center"/>
          </w:tcPr>
          <w:p w14:paraId="7D87D02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83FD3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51" w:type="dxa"/>
            <w:vMerge w:val="continue"/>
            <w:vAlign w:val="center"/>
          </w:tcPr>
          <w:p w14:paraId="3F4B8303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E258DE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样品状态</w:t>
            </w:r>
          </w:p>
        </w:tc>
        <w:tc>
          <w:tcPr>
            <w:tcW w:w="8789" w:type="dxa"/>
            <w:gridSpan w:val="11"/>
            <w:vAlign w:val="center"/>
          </w:tcPr>
          <w:p w14:paraId="0E9D9B8B">
            <w:pPr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正常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: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异常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描述：</w:t>
            </w:r>
          </w:p>
        </w:tc>
      </w:tr>
      <w:tr w14:paraId="455C73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51" w:type="dxa"/>
            <w:vAlign w:val="center"/>
          </w:tcPr>
          <w:p w14:paraId="270AA7C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双方</w:t>
            </w:r>
          </w:p>
          <w:p w14:paraId="68396050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10065" w:type="dxa"/>
            <w:gridSpan w:val="14"/>
            <w:vAlign w:val="center"/>
          </w:tcPr>
          <w:p w14:paraId="673A4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546B2C05">
            <w:pP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669CCA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851" w:type="dxa"/>
            <w:vAlign w:val="center"/>
          </w:tcPr>
          <w:p w14:paraId="21F499E1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附加</w:t>
            </w:r>
          </w:p>
          <w:p w14:paraId="53656E31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条款</w:t>
            </w:r>
          </w:p>
        </w:tc>
        <w:tc>
          <w:tcPr>
            <w:tcW w:w="10065" w:type="dxa"/>
            <w:gridSpan w:val="14"/>
            <w:vAlign w:val="center"/>
          </w:tcPr>
          <w:p w14:paraId="44DF253B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委托单一式两份，检测单位接收并签字后，由委托单位和检测单位各执行一份，委托单位凭委托单取报告。</w:t>
            </w:r>
          </w:p>
          <w:p w14:paraId="1A7AC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本委托单由委托方送检人、见证人和检测方收样人签字或盖章生效。本委托单如不够填写，可另附页，另附页必须经本委托单双方确认签名后方可与本委托单共同生效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。</w:t>
            </w:r>
          </w:p>
          <w:p w14:paraId="548BD5C0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③委托单位对检测试验依据无要求者，均按本公司执行的标准规范或作业指导书规定的检测试验方法进行。</w:t>
            </w:r>
          </w:p>
          <w:p w14:paraId="0769B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类型的检测，其检测数据及结论仅对收到的样品负责。</w:t>
            </w:r>
          </w:p>
          <w:p w14:paraId="67CF3A9E"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⑤委托单位对检测结论有异议的，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val="en-US" w:eastAsia="zh-CN"/>
              </w:rPr>
              <w:t>自检测报告发出之日起15日内，向我公司提出，逾期不予受理。</w:t>
            </w:r>
          </w:p>
          <w:p w14:paraId="4AE42C9C">
            <w:pPr>
              <w:spacing w:line="240" w:lineRule="exact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6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⑥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其它未尽事宜，协商解决。</w:t>
            </w:r>
          </w:p>
        </w:tc>
      </w:tr>
      <w:tr w14:paraId="1EBA1A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51" w:type="dxa"/>
            <w:vAlign w:val="center"/>
          </w:tcPr>
          <w:p w14:paraId="02FC6F0B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双方</w:t>
            </w:r>
          </w:p>
          <w:p w14:paraId="0CD87ADB"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2878" w:type="dxa"/>
            <w:gridSpan w:val="5"/>
            <w:vAlign w:val="center"/>
          </w:tcPr>
          <w:p w14:paraId="6AC5ED7E">
            <w:pPr>
              <w:spacing w:line="240" w:lineRule="exact"/>
              <w:jc w:val="both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收件人</w:t>
            </w:r>
          </w:p>
        </w:tc>
        <w:tc>
          <w:tcPr>
            <w:tcW w:w="2430" w:type="dxa"/>
            <w:gridSpan w:val="5"/>
            <w:vAlign w:val="center"/>
          </w:tcPr>
          <w:p w14:paraId="2B9DB62F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0" w:type="dxa"/>
            <w:gridSpan w:val="2"/>
            <w:vAlign w:val="center"/>
          </w:tcPr>
          <w:p w14:paraId="1352FB5A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委托人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及电话：</w:t>
            </w:r>
          </w:p>
        </w:tc>
        <w:tc>
          <w:tcPr>
            <w:tcW w:w="1907" w:type="dxa"/>
            <w:gridSpan w:val="2"/>
            <w:vAlign w:val="center"/>
          </w:tcPr>
          <w:p w14:paraId="3CD4454E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B678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729" w:type="dxa"/>
            <w:gridSpan w:val="6"/>
            <w:tcBorders>
              <w:tl2br w:val="nil"/>
              <w:tr2bl w:val="nil"/>
            </w:tcBorders>
            <w:vAlign w:val="center"/>
          </w:tcPr>
          <w:p w14:paraId="1BB0D8E2">
            <w:pPr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公司地址与联系方式</w:t>
            </w:r>
          </w:p>
        </w:tc>
        <w:tc>
          <w:tcPr>
            <w:tcW w:w="7187" w:type="dxa"/>
            <w:gridSpan w:val="9"/>
            <w:tcBorders>
              <w:tl2br w:val="nil"/>
              <w:tr2bl w:val="nil"/>
            </w:tcBorders>
            <w:vAlign w:val="center"/>
          </w:tcPr>
          <w:p w14:paraId="6B106B42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龙泉驿区驿都大道中路341号3栋1层1号</w:t>
            </w:r>
            <w:r>
              <w:rPr>
                <w:rFonts w:hint="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  <w:r>
              <w:rPr>
                <w:rFonts w:hint="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电话：028-84856750</w:t>
            </w:r>
          </w:p>
        </w:tc>
      </w:tr>
    </w:tbl>
    <w:p w14:paraId="00B0E2E7">
      <w:pPr>
        <w:bidi w:val="0"/>
        <w:jc w:val="left"/>
        <w:rPr>
          <w:rFonts w:hint="eastAsia"/>
          <w:sz w:val="10"/>
          <w:szCs w:val="10"/>
          <w:lang w:val="en-US" w:eastAsia="zh-CN"/>
        </w:rPr>
      </w:pPr>
    </w:p>
    <w:sectPr>
      <w:pgSz w:w="11906" w:h="16838"/>
      <w:pgMar w:top="397" w:right="851" w:bottom="79" w:left="851" w:header="43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WM5NTEyZTY1MTA5MTE4NTVhYzUwZmM1MzhjMTMifQ=="/>
  </w:docVars>
  <w:rsids>
    <w:rsidRoot w:val="00F278A8"/>
    <w:rsid w:val="000013B5"/>
    <w:rsid w:val="0006207D"/>
    <w:rsid w:val="00073048"/>
    <w:rsid w:val="00085025"/>
    <w:rsid w:val="00086173"/>
    <w:rsid w:val="000B5BEC"/>
    <w:rsid w:val="000D4EF9"/>
    <w:rsid w:val="000F719F"/>
    <w:rsid w:val="00102E57"/>
    <w:rsid w:val="00103561"/>
    <w:rsid w:val="00113847"/>
    <w:rsid w:val="0012669D"/>
    <w:rsid w:val="00131B25"/>
    <w:rsid w:val="00196D4A"/>
    <w:rsid w:val="001F65B5"/>
    <w:rsid w:val="00214FB4"/>
    <w:rsid w:val="002351AD"/>
    <w:rsid w:val="0025680C"/>
    <w:rsid w:val="00262E01"/>
    <w:rsid w:val="00277E27"/>
    <w:rsid w:val="0028643D"/>
    <w:rsid w:val="002917CC"/>
    <w:rsid w:val="002B32BF"/>
    <w:rsid w:val="002C6620"/>
    <w:rsid w:val="002D014A"/>
    <w:rsid w:val="002D0EA7"/>
    <w:rsid w:val="002D31C2"/>
    <w:rsid w:val="002E60ED"/>
    <w:rsid w:val="002F187C"/>
    <w:rsid w:val="002F5D28"/>
    <w:rsid w:val="00325B3A"/>
    <w:rsid w:val="003310F7"/>
    <w:rsid w:val="003835B3"/>
    <w:rsid w:val="00396AD2"/>
    <w:rsid w:val="00420DD3"/>
    <w:rsid w:val="00445FF1"/>
    <w:rsid w:val="00464272"/>
    <w:rsid w:val="00470A6B"/>
    <w:rsid w:val="00492A74"/>
    <w:rsid w:val="004B64CB"/>
    <w:rsid w:val="004C6792"/>
    <w:rsid w:val="004E0756"/>
    <w:rsid w:val="004E182A"/>
    <w:rsid w:val="004E26CE"/>
    <w:rsid w:val="004F08EC"/>
    <w:rsid w:val="00502D04"/>
    <w:rsid w:val="00557EEA"/>
    <w:rsid w:val="00562881"/>
    <w:rsid w:val="00584622"/>
    <w:rsid w:val="005935CB"/>
    <w:rsid w:val="005C1B9A"/>
    <w:rsid w:val="00622163"/>
    <w:rsid w:val="00661285"/>
    <w:rsid w:val="0066510B"/>
    <w:rsid w:val="006F6AAB"/>
    <w:rsid w:val="00703FF2"/>
    <w:rsid w:val="007675BB"/>
    <w:rsid w:val="00773993"/>
    <w:rsid w:val="007B77A6"/>
    <w:rsid w:val="007B7DA5"/>
    <w:rsid w:val="007C1837"/>
    <w:rsid w:val="00860761"/>
    <w:rsid w:val="00876CC9"/>
    <w:rsid w:val="008B7F64"/>
    <w:rsid w:val="008C2E56"/>
    <w:rsid w:val="008D2E23"/>
    <w:rsid w:val="008D6299"/>
    <w:rsid w:val="00903BF7"/>
    <w:rsid w:val="00952582"/>
    <w:rsid w:val="00964925"/>
    <w:rsid w:val="00977F6C"/>
    <w:rsid w:val="009A6C6E"/>
    <w:rsid w:val="00A126ED"/>
    <w:rsid w:val="00A20DB5"/>
    <w:rsid w:val="00A21F2A"/>
    <w:rsid w:val="00AA52C5"/>
    <w:rsid w:val="00AC3377"/>
    <w:rsid w:val="00B43333"/>
    <w:rsid w:val="00B679FF"/>
    <w:rsid w:val="00B75D19"/>
    <w:rsid w:val="00BA3C16"/>
    <w:rsid w:val="00BB60A0"/>
    <w:rsid w:val="00BB7ECE"/>
    <w:rsid w:val="00C16D1A"/>
    <w:rsid w:val="00C20168"/>
    <w:rsid w:val="00C538D1"/>
    <w:rsid w:val="00C57514"/>
    <w:rsid w:val="00C6386F"/>
    <w:rsid w:val="00C7088D"/>
    <w:rsid w:val="00C7198F"/>
    <w:rsid w:val="00CB3E06"/>
    <w:rsid w:val="00CB60CC"/>
    <w:rsid w:val="00D0122E"/>
    <w:rsid w:val="00D01D1D"/>
    <w:rsid w:val="00D56E58"/>
    <w:rsid w:val="00D63B1F"/>
    <w:rsid w:val="00DB7604"/>
    <w:rsid w:val="00DC54DA"/>
    <w:rsid w:val="00DE1448"/>
    <w:rsid w:val="00DE4705"/>
    <w:rsid w:val="00E03DB6"/>
    <w:rsid w:val="00E30159"/>
    <w:rsid w:val="00E427E2"/>
    <w:rsid w:val="00E576C7"/>
    <w:rsid w:val="00EA3897"/>
    <w:rsid w:val="00ED3FAA"/>
    <w:rsid w:val="00ED6CD8"/>
    <w:rsid w:val="00EE7414"/>
    <w:rsid w:val="00F02C7A"/>
    <w:rsid w:val="00F278A8"/>
    <w:rsid w:val="00F8067F"/>
    <w:rsid w:val="00FD1E05"/>
    <w:rsid w:val="015E238B"/>
    <w:rsid w:val="01763834"/>
    <w:rsid w:val="02665216"/>
    <w:rsid w:val="03AC665A"/>
    <w:rsid w:val="05736648"/>
    <w:rsid w:val="06C30988"/>
    <w:rsid w:val="0D0C0073"/>
    <w:rsid w:val="0D46521E"/>
    <w:rsid w:val="0DD728B0"/>
    <w:rsid w:val="0DF2626F"/>
    <w:rsid w:val="10001E25"/>
    <w:rsid w:val="116F301A"/>
    <w:rsid w:val="141D0E93"/>
    <w:rsid w:val="14E67CE0"/>
    <w:rsid w:val="163B6D87"/>
    <w:rsid w:val="16A97046"/>
    <w:rsid w:val="17B24490"/>
    <w:rsid w:val="19AD6DC8"/>
    <w:rsid w:val="1AB963F9"/>
    <w:rsid w:val="1AF73DAA"/>
    <w:rsid w:val="1DB573D4"/>
    <w:rsid w:val="1DE62B01"/>
    <w:rsid w:val="208D5320"/>
    <w:rsid w:val="21FB2703"/>
    <w:rsid w:val="25DD69C0"/>
    <w:rsid w:val="25EC2417"/>
    <w:rsid w:val="2B1362D1"/>
    <w:rsid w:val="2C024808"/>
    <w:rsid w:val="2DC14994"/>
    <w:rsid w:val="2E7A032A"/>
    <w:rsid w:val="2FE36023"/>
    <w:rsid w:val="30E549A9"/>
    <w:rsid w:val="3285786D"/>
    <w:rsid w:val="32AA3703"/>
    <w:rsid w:val="32F91CC3"/>
    <w:rsid w:val="34055C0B"/>
    <w:rsid w:val="35235202"/>
    <w:rsid w:val="35EC150B"/>
    <w:rsid w:val="365504EB"/>
    <w:rsid w:val="375D49A8"/>
    <w:rsid w:val="379433D1"/>
    <w:rsid w:val="38850D61"/>
    <w:rsid w:val="39396CB4"/>
    <w:rsid w:val="3A062593"/>
    <w:rsid w:val="3A067C3B"/>
    <w:rsid w:val="3B1C506B"/>
    <w:rsid w:val="3B355D6E"/>
    <w:rsid w:val="3B4E2EEA"/>
    <w:rsid w:val="3C191F29"/>
    <w:rsid w:val="3C231F49"/>
    <w:rsid w:val="3C37533D"/>
    <w:rsid w:val="3E057E79"/>
    <w:rsid w:val="3E9A5BCF"/>
    <w:rsid w:val="40041DC9"/>
    <w:rsid w:val="40DC2D46"/>
    <w:rsid w:val="423341AF"/>
    <w:rsid w:val="429A203B"/>
    <w:rsid w:val="43E563E7"/>
    <w:rsid w:val="44C97E6C"/>
    <w:rsid w:val="451D5A8A"/>
    <w:rsid w:val="473D55F8"/>
    <w:rsid w:val="48420A18"/>
    <w:rsid w:val="486008DC"/>
    <w:rsid w:val="4888388C"/>
    <w:rsid w:val="49716616"/>
    <w:rsid w:val="49722217"/>
    <w:rsid w:val="4CF905F4"/>
    <w:rsid w:val="4D0B5488"/>
    <w:rsid w:val="4E9474B5"/>
    <w:rsid w:val="4EFA079B"/>
    <w:rsid w:val="4F920058"/>
    <w:rsid w:val="50106933"/>
    <w:rsid w:val="52C61862"/>
    <w:rsid w:val="54064A2B"/>
    <w:rsid w:val="54D42EB2"/>
    <w:rsid w:val="55471B5A"/>
    <w:rsid w:val="57A20BED"/>
    <w:rsid w:val="59F849E1"/>
    <w:rsid w:val="5A045826"/>
    <w:rsid w:val="5A673427"/>
    <w:rsid w:val="5C341831"/>
    <w:rsid w:val="5C6E0D96"/>
    <w:rsid w:val="5D800264"/>
    <w:rsid w:val="5E47464B"/>
    <w:rsid w:val="5F7563E8"/>
    <w:rsid w:val="5FB1499E"/>
    <w:rsid w:val="620B54FB"/>
    <w:rsid w:val="62FA4A9F"/>
    <w:rsid w:val="630E6CFE"/>
    <w:rsid w:val="63B27A61"/>
    <w:rsid w:val="645C759B"/>
    <w:rsid w:val="64766D33"/>
    <w:rsid w:val="66982E9B"/>
    <w:rsid w:val="68504A98"/>
    <w:rsid w:val="689B70A9"/>
    <w:rsid w:val="68FC0F6D"/>
    <w:rsid w:val="6A152BF7"/>
    <w:rsid w:val="6B560E7C"/>
    <w:rsid w:val="6BFE33D2"/>
    <w:rsid w:val="6C1D7554"/>
    <w:rsid w:val="6CED5810"/>
    <w:rsid w:val="704A5FC9"/>
    <w:rsid w:val="70B81363"/>
    <w:rsid w:val="73E318E2"/>
    <w:rsid w:val="7422248C"/>
    <w:rsid w:val="74785DB8"/>
    <w:rsid w:val="76E11BB8"/>
    <w:rsid w:val="78C852C9"/>
    <w:rsid w:val="7AD726D2"/>
    <w:rsid w:val="7AEB5900"/>
    <w:rsid w:val="7B972E67"/>
    <w:rsid w:val="7CFD01AD"/>
    <w:rsid w:val="7D3070FF"/>
    <w:rsid w:val="7E20629C"/>
    <w:rsid w:val="7E6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1624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1624"/>
    <w:pPr>
      <w:ind w:firstLine="640" w:firstLineChars="200"/>
    </w:pPr>
    <w:rPr>
      <w:sz w:val="32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字符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3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1385</Words>
  <Characters>1740</Characters>
  <Lines>11</Lines>
  <Paragraphs>3</Paragraphs>
  <TotalTime>2</TotalTime>
  <ScaleCrop>false</ScaleCrop>
  <LinksUpToDate>false</LinksUpToDate>
  <CharactersWithSpaces>1869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2015-07-06T07:04:00Z</dcterms:created>
  <dc:creator>Administrator</dc:creator>
  <cp:lastModifiedBy>矜慕</cp:lastModifiedBy>
  <cp:lastPrinted>2023-08-30T06:32:00Z</cp:lastPrinted>
  <dcterms:modified xsi:type="dcterms:W3CDTF">2024-10-24T06:16:37Z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AD3A395C8138454A93BB4B7ECAF357E6_13</vt:lpwstr>
  </property>
</Properties>
</file>