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37"/>
        </w:tabs>
        <w:spacing w:before="40" w:after="2"/>
        <w:ind w:right="0"/>
        <w:jc w:val="center"/>
        <w:rPr>
          <w:sz w:val="18"/>
        </w:rPr>
      </w:pPr>
      <w:r>
        <w:rPr>
          <w:rFonts w:hint="eastAsia"/>
          <w:b/>
          <w:sz w:val="36"/>
          <w:szCs w:val="36"/>
          <w:lang w:eastAsia="zh-CN"/>
        </w:rPr>
        <w:t>涂料</w:t>
      </w:r>
      <w:r>
        <w:rPr>
          <w:b/>
          <w:sz w:val="36"/>
          <w:szCs w:val="36"/>
        </w:rPr>
        <w:t>检测委托书</w:t>
      </w:r>
    </w:p>
    <w:tbl>
      <w:tblPr>
        <w:tblStyle w:val="7"/>
        <w:tblW w:w="1015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840"/>
        <w:gridCol w:w="1074"/>
        <w:gridCol w:w="122"/>
        <w:gridCol w:w="1254"/>
        <w:gridCol w:w="367"/>
        <w:gridCol w:w="646"/>
        <w:gridCol w:w="241"/>
        <w:gridCol w:w="1195"/>
        <w:gridCol w:w="1300"/>
        <w:gridCol w:w="1061"/>
        <w:gridCol w:w="76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委托单位</w:t>
            </w:r>
          </w:p>
        </w:tc>
        <w:tc>
          <w:tcPr>
            <w:tcW w:w="5739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130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1827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工程名称</w:t>
            </w:r>
          </w:p>
        </w:tc>
        <w:tc>
          <w:tcPr>
            <w:tcW w:w="88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after="0" w:line="240" w:lineRule="auto"/>
              <w:ind w:left="0" w:leftChars="0" w:right="0" w:rightChars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61"/>
              <w:ind w:left="96" w:right="82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工程</w:t>
            </w:r>
            <w:r>
              <w:rPr>
                <w:sz w:val="22"/>
              </w:rPr>
              <w:t>部位</w:t>
            </w:r>
          </w:p>
        </w:tc>
        <w:tc>
          <w:tcPr>
            <w:tcW w:w="88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72"/>
              <w:ind w:left="96" w:right="86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委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lang w:eastAsia="zh-CN"/>
              </w:rPr>
              <w:t>托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人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>
            <w:pPr>
              <w:pStyle w:val="12"/>
              <w:spacing w:before="55"/>
              <w:jc w:val="center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208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spacing w:before="62"/>
              <w:ind w:right="193"/>
              <w:jc w:val="right"/>
              <w:rPr>
                <w:sz w:val="22"/>
              </w:rPr>
            </w:pPr>
            <w:r>
              <w:rPr>
                <w:sz w:val="22"/>
              </w:rPr>
              <w:t>委托日期</w:t>
            </w:r>
          </w:p>
        </w:tc>
        <w:tc>
          <w:tcPr>
            <w:tcW w:w="1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56"/>
              <w:ind w:left="96" w:right="82"/>
              <w:jc w:val="center"/>
              <w:rPr>
                <w:sz w:val="22"/>
              </w:rPr>
            </w:pPr>
            <w:r>
              <w:rPr>
                <w:sz w:val="22"/>
              </w:rPr>
              <w:t>见证单位</w:t>
            </w:r>
          </w:p>
        </w:tc>
        <w:tc>
          <w:tcPr>
            <w:tcW w:w="5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spacing w:before="61"/>
              <w:ind w:right="124"/>
              <w:jc w:val="right"/>
              <w:rPr>
                <w:sz w:val="21"/>
              </w:rPr>
            </w:pPr>
            <w:r>
              <w:rPr>
                <w:sz w:val="21"/>
              </w:rPr>
              <w:t>见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证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人</w:t>
            </w:r>
          </w:p>
        </w:tc>
        <w:tc>
          <w:tcPr>
            <w:tcW w:w="1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61"/>
              <w:ind w:left="96" w:right="82"/>
              <w:jc w:val="center"/>
              <w:rPr>
                <w:sz w:val="22"/>
              </w:rPr>
            </w:pPr>
            <w:r>
              <w:rPr>
                <w:sz w:val="22"/>
              </w:rPr>
              <w:t>施工单位</w:t>
            </w:r>
          </w:p>
        </w:tc>
        <w:tc>
          <w:tcPr>
            <w:tcW w:w="5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2"/>
              <w:spacing w:before="4"/>
              <w:rPr>
                <w:sz w:val="20"/>
              </w:rPr>
            </w:pPr>
          </w:p>
          <w:p>
            <w:pPr>
              <w:pStyle w:val="12"/>
              <w:ind w:left="206"/>
              <w:rPr>
                <w:sz w:val="22"/>
              </w:rPr>
            </w:pPr>
            <w:r>
              <w:rPr>
                <w:sz w:val="22"/>
              </w:rPr>
              <w:t>余样处理</w:t>
            </w:r>
          </w:p>
        </w:tc>
        <w:tc>
          <w:tcPr>
            <w:tcW w:w="1827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9" w:line="300" w:lineRule="exact"/>
              <w:ind w:left="102" w:right="340"/>
              <w:textAlignment w:val="auto"/>
              <w:rPr>
                <w:sz w:val="21"/>
              </w:rPr>
            </w:pPr>
            <w:r>
              <w:rPr>
                <w:sz w:val="21"/>
              </w:rPr>
              <w:t>口退还 口留样口无需退还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63"/>
              <w:ind w:left="96" w:right="82"/>
              <w:jc w:val="center"/>
              <w:rPr>
                <w:sz w:val="22"/>
              </w:rPr>
            </w:pPr>
            <w:r>
              <w:rPr>
                <w:sz w:val="22"/>
              </w:rPr>
              <w:t>工程地址</w:t>
            </w:r>
          </w:p>
        </w:tc>
        <w:tc>
          <w:tcPr>
            <w:tcW w:w="57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  <w:gridSpan w:val="2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1"/>
              <w:ind w:left="96" w:right="82"/>
              <w:jc w:val="center"/>
              <w:rPr>
                <w:sz w:val="22"/>
              </w:rPr>
            </w:pPr>
            <w:r>
              <w:rPr>
                <w:sz w:val="22"/>
              </w:rPr>
              <w:t>检测类别</w:t>
            </w:r>
          </w:p>
        </w:tc>
        <w:tc>
          <w:tcPr>
            <w:tcW w:w="4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tabs>
                <w:tab w:val="left" w:pos="1370"/>
                <w:tab w:val="left" w:pos="3050"/>
              </w:tabs>
              <w:spacing w:before="136"/>
              <w:ind w:left="110"/>
              <w:rPr>
                <w:sz w:val="21"/>
              </w:rPr>
            </w:pPr>
            <w:r>
              <w:rPr>
                <w:sz w:val="21"/>
              </w:rPr>
              <w:t>口委托检测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1"/>
              <w:ind w:left="299"/>
              <w:rPr>
                <w:sz w:val="22"/>
              </w:rPr>
            </w:pPr>
            <w:r>
              <w:rPr>
                <w:sz w:val="22"/>
              </w:rPr>
              <w:t>检测报告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line="268" w:lineRule="exact"/>
              <w:ind w:left="331"/>
              <w:rPr>
                <w:b w:val="0"/>
                <w:bCs w:val="0"/>
                <w:sz w:val="21"/>
              </w:rPr>
            </w:pPr>
            <w:r>
              <w:rPr>
                <w:b w:val="0"/>
                <w:bCs w:val="0"/>
                <w:w w:val="95"/>
                <w:sz w:val="21"/>
              </w:rPr>
              <w:t>口自取</w:t>
            </w:r>
          </w:p>
          <w:p>
            <w:pPr>
              <w:pStyle w:val="12"/>
              <w:spacing w:before="4" w:line="251" w:lineRule="exact"/>
              <w:ind w:left="331"/>
              <w:rPr>
                <w:sz w:val="21"/>
              </w:rPr>
            </w:pPr>
            <w:r>
              <w:rPr>
                <w:b w:val="0"/>
                <w:bCs w:val="0"/>
                <w:w w:val="95"/>
                <w:sz w:val="21"/>
              </w:rPr>
              <w:t>口邮寄</w:t>
            </w:r>
          </w:p>
        </w:tc>
        <w:tc>
          <w:tcPr>
            <w:tcW w:w="1061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spacing w:before="136"/>
              <w:ind w:left="103"/>
              <w:rPr>
                <w:sz w:val="21"/>
              </w:rPr>
            </w:pPr>
            <w:r>
              <w:rPr>
                <w:sz w:val="21"/>
              </w:rPr>
              <w:t>报告份数</w:t>
            </w:r>
          </w:p>
        </w:tc>
        <w:tc>
          <w:tcPr>
            <w:tcW w:w="76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样品名称</w:t>
            </w:r>
          </w:p>
        </w:tc>
        <w:tc>
          <w:tcPr>
            <w:tcW w:w="4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1370"/>
                <w:tab w:val="left" w:pos="305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rFonts w:hint="eastAsia" w:eastAsia="宋体"/>
                <w:sz w:val="21"/>
                <w:lang w:eastAsia="zh-CN"/>
              </w:rPr>
            </w:pP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0"/>
              <w:jc w:val="center"/>
              <w:textAlignment w:val="auto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规格型号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2"/>
              <w:jc w:val="center"/>
              <w:rPr>
                <w:rFonts w:hint="default" w:ascii="Times New Roman" w:eastAsia="宋体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生产厂</w:t>
            </w:r>
            <w:r>
              <w:rPr>
                <w:rFonts w:hint="eastAsia"/>
                <w:sz w:val="22"/>
                <w:lang w:eastAsia="zh-CN"/>
              </w:rPr>
              <w:t>家</w:t>
            </w:r>
          </w:p>
        </w:tc>
        <w:tc>
          <w:tcPr>
            <w:tcW w:w="4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7"/>
              <w:jc w:val="center"/>
              <w:rPr>
                <w:rFonts w:hint="default"/>
                <w:sz w:val="22"/>
                <w:lang w:val="en-US" w:eastAsia="zh-CN"/>
              </w:rPr>
            </w:pP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ind w:left="17"/>
              <w:jc w:val="center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代表数量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7"/>
              <w:jc w:val="center"/>
              <w:rPr>
                <w:rFonts w:hint="default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7"/>
              <w:jc w:val="center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判定依据</w:t>
            </w:r>
          </w:p>
        </w:tc>
        <w:tc>
          <w:tcPr>
            <w:tcW w:w="88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zh-CN"/>
              </w:rPr>
              <w:t xml:space="preserve">《合成树脂乳液砂壁状建筑涂料》JG/T 24-2018 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zh-CN"/>
              </w:rPr>
              <w:t>《合成树脂乳液外墙涂料》GB/T 9755-2014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zh-CN"/>
              </w:rPr>
              <w:t>《合成树脂乳液内墙涂料》GB/T 9756-2018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 w:bidi="zh-CN"/>
              </w:rPr>
              <w:t xml:space="preserve">《建筑外表面用自清洁涂料》GB/T 31815-2015 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t>《建筑内外墙用底漆》JG/T 210-2018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2"/>
                <w:lang w:val="zh-CN" w:eastAsia="zh-CN" w:bidi="zh-CN"/>
              </w:rPr>
              <w:t>其他：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eastAsia" w:eastAsia="宋体"/>
                <w:b/>
                <w:bCs/>
                <w:sz w:val="22"/>
                <w:lang w:eastAsia="zh-CN"/>
              </w:rPr>
            </w:pPr>
            <w:r>
              <w:rPr>
                <w:rFonts w:hint="eastAsia" w:eastAsia="宋体"/>
                <w:b/>
                <w:bCs/>
                <w:sz w:val="22"/>
                <w:lang w:eastAsia="zh-CN"/>
              </w:rPr>
              <w:t>检测参数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rFonts w:hint="eastAsia" w:ascii="Times New Roman" w:eastAsia="宋体"/>
                <w:b/>
                <w:bCs/>
                <w:sz w:val="20"/>
                <w:lang w:eastAsia="zh-CN"/>
              </w:rPr>
            </w:pPr>
            <w:r>
              <w:rPr>
                <w:rFonts w:hint="eastAsia" w:eastAsia="宋体"/>
                <w:b/>
                <w:bCs/>
                <w:sz w:val="22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干燥时间（表干时间、实干时间）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default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1728-202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GB/T 31815-2015 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初期干燥抗裂性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24-2018 口GB/T 9779-2015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低温稳定性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9268-2008 口GB/T 9779-2015 口JG/T 26-2002 口GB/T 31815-2015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低温成膜性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9756-2018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附着力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9755-2014 口GB/T 5210-2006 口GB/T 9286-2021 口GB/T 31815-2015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抗压强度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17671-2021 口GB 18445-2012 口GB 14907-2018 口GB 50212-2014 口HG/T 3829-2006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拉伸强度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172-2014 口GB/T 528-2009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耐碱性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9756-2018 口GB/T 9265-2009 口JG/T 24-2018 口GB/T 9755-2014 口JC/T 2217-2014 口GB/T 9274-1988 口GB/T 31815-2015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耐水性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24-2018 口GB/T 1733-1993 口GB/T 31815-2015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耐温变性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24-2018 口JG/T 25-2017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耐洗刷性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GB/T 9756-2018 口GB/T 9266-2009 口GB/T 9755-2014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容器中状态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default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172-2014 口JG/T 24-2018 口GB/T 9755-2014 口JG/T 210-2018 口GB/T 9757-2001 口GB 14907-2018 口JG/T 26-2002 口GB/T 9756-2018 口GB/T 9779-2015 口GB/T 31815-2015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施工性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172-2014 口GB/T 9756-2018 口GB/T 9779-2015 口JG/T 24-2018 口GB/T 9755-2014 口JG/T 210-2018 口GB/T 9757-2001 口JG/T 26-2002 口GB/T 17671-2021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透水性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9779-2015 口GB/T 9755-2014 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涂膜外观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口JG/T 172-2014 口GB/T 9756-2018 口GB/T 9779-2015 口JG/T 24-2018 口GB/T 9755-2014 口JG/T 210-2018 口GB∕T 9757-2001 口JG/T 26-2002 口GB/T 31815-2015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与下道涂层的适应性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9755-2014 口JG/T 210-2018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口</w:t>
            </w: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粘结强度</w:t>
            </w:r>
          </w:p>
        </w:tc>
        <w:tc>
          <w:tcPr>
            <w:tcW w:w="802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leftChars="0" w:right="0" w:rightChars="0"/>
              <w:jc w:val="both"/>
              <w:rPr>
                <w:rFonts w:hint="eastAsia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pacing w:val="-3"/>
                <w:sz w:val="21"/>
                <w:szCs w:val="21"/>
                <w:lang w:val="en-US" w:eastAsia="zh-CN"/>
              </w:rPr>
              <w:t>口GB/T 9779-2015 口GB 14907-2018 口JG/T 24-2018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备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注</w:t>
            </w:r>
          </w:p>
        </w:tc>
        <w:tc>
          <w:tcPr>
            <w:tcW w:w="8866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tabs>
                <w:tab w:val="left" w:pos="2644"/>
                <w:tab w:val="left" w:pos="3523"/>
                <w:tab w:val="left" w:pos="4514"/>
                <w:tab w:val="left" w:pos="5174"/>
                <w:tab w:val="left" w:pos="6052"/>
              </w:tabs>
              <w:spacing w:before="78"/>
              <w:ind w:left="110"/>
              <w:rPr>
                <w:rFonts w:hint="eastAsia"/>
                <w:spacing w:val="-1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tabs>
                <w:tab w:val="left" w:pos="887"/>
              </w:tabs>
              <w:spacing w:before="9"/>
              <w:ind w:lef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样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品</w:t>
            </w:r>
          </w:p>
          <w:p>
            <w:pPr>
              <w:pStyle w:val="12"/>
              <w:spacing w:before="5" w:line="297" w:lineRule="exact"/>
              <w:ind w:left="165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须附资料</w:t>
            </w:r>
          </w:p>
        </w:tc>
        <w:tc>
          <w:tcPr>
            <w:tcW w:w="8866" w:type="dxa"/>
            <w:gridSpan w:val="11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spacing w:before="36"/>
              <w:ind w:left="11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1、产品类检测须附出厂合格证、有效期内出厂检验报告复印件；</w:t>
            </w:r>
          </w:p>
          <w:p>
            <w:pPr>
              <w:pStyle w:val="12"/>
              <w:spacing w:before="40" w:line="260" w:lineRule="exact"/>
              <w:ind w:left="11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97" w:hRule="atLeast"/>
          <w:jc w:val="center"/>
        </w:trPr>
        <w:tc>
          <w:tcPr>
            <w:tcW w:w="128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59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委托编号</w:t>
            </w:r>
          </w:p>
        </w:tc>
        <w:tc>
          <w:tcPr>
            <w:tcW w:w="2036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spacing w:before="59"/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lang w:val="en-US" w:eastAsia="zh-CN"/>
              </w:rPr>
              <w:t>检测</w:t>
            </w:r>
            <w:r>
              <w:rPr>
                <w:sz w:val="22"/>
              </w:rPr>
              <w:t>编号</w:t>
            </w:r>
          </w:p>
        </w:tc>
        <w:tc>
          <w:tcPr>
            <w:tcW w:w="2449" w:type="dxa"/>
            <w:gridSpan w:val="4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spacing w:before="59"/>
              <w:ind w:left="284"/>
              <w:rPr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确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  <w:lang w:eastAsia="zh-CN"/>
              </w:rPr>
              <w:t>认</w:t>
            </w:r>
            <w:r>
              <w:rPr>
                <w:sz w:val="22"/>
              </w:rPr>
              <w:t xml:space="preserve"> 人</w:t>
            </w:r>
          </w:p>
        </w:tc>
        <w:tc>
          <w:tcPr>
            <w:tcW w:w="1827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78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样品来源</w:t>
            </w:r>
          </w:p>
        </w:tc>
        <w:tc>
          <w:tcPr>
            <w:tcW w:w="45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12"/>
              <w:tabs>
                <w:tab w:val="left" w:pos="1370"/>
                <w:tab w:val="left" w:pos="2630"/>
              </w:tabs>
              <w:spacing w:before="83"/>
              <w:ind w:left="110"/>
              <w:rPr>
                <w:sz w:val="21"/>
              </w:rPr>
            </w:pPr>
            <w:r>
              <w:rPr>
                <w:sz w:val="21"/>
              </w:rPr>
              <w:t>口客户送样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jc w:val="center"/>
              <w:rPr>
                <w:sz w:val="22"/>
              </w:rPr>
            </w:pPr>
            <w:r>
              <w:rPr>
                <w:sz w:val="22"/>
              </w:rPr>
              <w:t>样品状态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2"/>
              <w:tabs>
                <w:tab w:val="left" w:pos="1318"/>
                <w:tab w:val="left" w:pos="2283"/>
                <w:tab w:val="left" w:pos="2919"/>
              </w:tabs>
              <w:spacing w:before="78"/>
              <w:ind w:left="107"/>
              <w:jc w:val="both"/>
              <w:rPr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7"/>
              <w:rPr>
                <w:sz w:val="26"/>
              </w:rPr>
            </w:pPr>
          </w:p>
          <w:p>
            <w:pPr>
              <w:pStyle w:val="12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双方承诺</w:t>
            </w:r>
          </w:p>
        </w:tc>
        <w:tc>
          <w:tcPr>
            <w:tcW w:w="88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6" w:line="242" w:lineRule="auto"/>
              <w:ind w:left="110" w:right="103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pStyle w:val="12"/>
              <w:spacing w:line="230" w:lineRule="exact"/>
              <w:ind w:left="110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检测单位：我方保证检测的科学性、公正性和准确性，对检测数据及结论负责；对委托方提供的检测样品和技</w:t>
            </w:r>
          </w:p>
          <w:p>
            <w:pPr>
              <w:pStyle w:val="12"/>
              <w:spacing w:before="4" w:line="226" w:lineRule="exact"/>
              <w:ind w:left="110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术资料保密；对委托方所填写的委托检测产品及参数予以确认。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rPr>
                <w:sz w:val="22"/>
              </w:rPr>
            </w:pPr>
          </w:p>
          <w:p>
            <w:pPr>
              <w:pStyle w:val="12"/>
              <w:spacing w:before="11"/>
              <w:rPr>
                <w:sz w:val="27"/>
              </w:rPr>
            </w:pPr>
          </w:p>
          <w:p>
            <w:pPr>
              <w:pStyle w:val="12"/>
              <w:tabs>
                <w:tab w:val="left" w:pos="566"/>
              </w:tabs>
              <w:spacing w:before="1"/>
              <w:ind w:left="15"/>
              <w:jc w:val="center"/>
              <w:rPr>
                <w:sz w:val="22"/>
              </w:rPr>
            </w:pPr>
            <w:r>
              <w:rPr>
                <w:sz w:val="22"/>
              </w:rPr>
              <w:t>说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明</w:t>
            </w:r>
          </w:p>
        </w:tc>
        <w:tc>
          <w:tcPr>
            <w:tcW w:w="88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82" w:line="242" w:lineRule="auto"/>
              <w:ind w:left="110" w:right="194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pStyle w:val="12"/>
              <w:spacing w:line="244" w:lineRule="auto"/>
              <w:ind w:left="110" w:right="194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2、本委托单由委托方</w:t>
            </w:r>
            <w:r>
              <w:rPr>
                <w:rFonts w:hint="eastAsia"/>
                <w:sz w:val="21"/>
                <w:szCs w:val="28"/>
                <w:lang w:eastAsia="zh-CN"/>
              </w:rPr>
              <w:t>委托</w:t>
            </w:r>
            <w:r>
              <w:rPr>
                <w:sz w:val="21"/>
                <w:szCs w:val="28"/>
              </w:rPr>
              <w:t>人、见证人和检测方</w:t>
            </w:r>
            <w:r>
              <w:rPr>
                <w:rFonts w:hint="eastAsia"/>
                <w:sz w:val="21"/>
                <w:szCs w:val="28"/>
                <w:lang w:eastAsia="zh-CN"/>
              </w:rPr>
              <w:t>确认</w:t>
            </w:r>
            <w:r>
              <w:rPr>
                <w:sz w:val="21"/>
                <w:szCs w:val="28"/>
              </w:rPr>
              <w:t>人签字或盖章生效。本委托单如不够填写，可另附页，另附页必须经本委托单双方确认签名后方可与本委托单共同生效；</w:t>
            </w:r>
          </w:p>
          <w:p>
            <w:pPr>
              <w:pStyle w:val="12"/>
              <w:spacing w:line="228" w:lineRule="exact"/>
              <w:ind w:left="110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3、送检类型的检测，其检测数据及结论仅对收到的样品负责。</w:t>
            </w:r>
          </w:p>
          <w:p>
            <w:pPr>
              <w:pStyle w:val="12"/>
              <w:spacing w:before="2"/>
              <w:ind w:left="110"/>
              <w:rPr>
                <w:sz w:val="21"/>
                <w:szCs w:val="28"/>
              </w:rPr>
            </w:pPr>
            <w:r>
              <w:rPr>
                <w:sz w:val="21"/>
                <w:szCs w:val="28"/>
              </w:rPr>
              <w:t>4、对检测报告，如有异议，自检测报告发出之日起 15 日内，向我公司提出，逾期不予受理。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015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tabs>
                <w:tab w:val="left" w:pos="4098"/>
              </w:tabs>
              <w:spacing w:before="93"/>
              <w:ind w:left="110"/>
              <w:rPr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tbl>
      <w:tblPr>
        <w:tblStyle w:val="8"/>
        <w:tblpPr w:leftFromText="180" w:rightFromText="180" w:vertAnchor="text" w:tblpX="11158" w:tblpY="-10643"/>
        <w:tblOverlap w:val="never"/>
        <w:tblW w:w="2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70" w:type="dxa"/>
          </w:tcPr>
          <w:p>
            <w:pPr>
              <w:rPr>
                <w:vertAlign w:val="baseline"/>
              </w:rPr>
            </w:pPr>
          </w:p>
        </w:tc>
      </w:tr>
    </w:tbl>
    <w:tbl>
      <w:tblPr>
        <w:tblStyle w:val="8"/>
        <w:tblpPr w:leftFromText="180" w:rightFromText="180" w:vertAnchor="text" w:tblpX="11158" w:tblpY="-10658"/>
        <w:tblOverlap w:val="never"/>
        <w:tblW w:w="2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2770" w:type="dxa"/>
          </w:tcPr>
          <w:p>
            <w:pPr>
              <w:rPr>
                <w:vertAlign w:val="baseline"/>
              </w:rPr>
            </w:pPr>
          </w:p>
        </w:tc>
      </w:tr>
    </w:tbl>
    <w:tbl>
      <w:tblPr>
        <w:tblStyle w:val="8"/>
        <w:tblpPr w:leftFromText="180" w:rightFromText="180" w:vertAnchor="text" w:tblpX="11158" w:tblpY="-12097"/>
        <w:tblOverlap w:val="never"/>
        <w:tblW w:w="2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4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4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" w:lineRule="exact"/>
              <w:textAlignment w:val="auto"/>
              <w:rPr>
                <w:vertAlign w:val="baseline"/>
              </w:rPr>
            </w:pPr>
          </w:p>
        </w:tc>
      </w:tr>
    </w:tbl>
    <w:tbl>
      <w:tblPr>
        <w:tblStyle w:val="8"/>
        <w:tblpPr w:leftFromText="180" w:rightFromText="180" w:vertAnchor="text" w:tblpX="11158" w:tblpY="-12817"/>
        <w:tblOverlap w:val="never"/>
        <w:tblW w:w="1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" w:lineRule="exact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1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0" w:lineRule="exact"/>
              <w:textAlignment w:val="auto"/>
              <w:rPr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auto"/>
      </w:pPr>
    </w:p>
    <w:sectPr>
      <w:headerReference r:id="rId5" w:type="default"/>
      <w:type w:val="continuous"/>
      <w:pgSz w:w="11910" w:h="16840"/>
      <w:pgMar w:top="640" w:right="660" w:bottom="280" w:left="8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before="53"/>
      <w:ind w:right="0"/>
      <w:jc w:val="right"/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/>
      </w:rPr>
      <w:t>-TLJ.1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000000"/>
    <w:rsid w:val="02E5725D"/>
    <w:rsid w:val="04245B10"/>
    <w:rsid w:val="0877351F"/>
    <w:rsid w:val="0A114DB8"/>
    <w:rsid w:val="0BC55BFB"/>
    <w:rsid w:val="0C721B0C"/>
    <w:rsid w:val="0DC80DE6"/>
    <w:rsid w:val="0E4A1DAC"/>
    <w:rsid w:val="10E744CA"/>
    <w:rsid w:val="1235601D"/>
    <w:rsid w:val="149D2514"/>
    <w:rsid w:val="17FA4CF4"/>
    <w:rsid w:val="19AF5431"/>
    <w:rsid w:val="1A4D2448"/>
    <w:rsid w:val="1A8405DF"/>
    <w:rsid w:val="1B242B75"/>
    <w:rsid w:val="1C8861BE"/>
    <w:rsid w:val="1DAD35BF"/>
    <w:rsid w:val="1F154B08"/>
    <w:rsid w:val="1FB43DE7"/>
    <w:rsid w:val="1FCF499C"/>
    <w:rsid w:val="25E54677"/>
    <w:rsid w:val="26DA3836"/>
    <w:rsid w:val="27623007"/>
    <w:rsid w:val="278B764B"/>
    <w:rsid w:val="290F118A"/>
    <w:rsid w:val="29D82AEE"/>
    <w:rsid w:val="2AE62A6A"/>
    <w:rsid w:val="2B486CD1"/>
    <w:rsid w:val="2CF45EB2"/>
    <w:rsid w:val="2D033B54"/>
    <w:rsid w:val="2F3D109B"/>
    <w:rsid w:val="2F9D57AF"/>
    <w:rsid w:val="31CE289E"/>
    <w:rsid w:val="3392084B"/>
    <w:rsid w:val="357666AB"/>
    <w:rsid w:val="35BD5814"/>
    <w:rsid w:val="35DA233F"/>
    <w:rsid w:val="3800480C"/>
    <w:rsid w:val="39D022CA"/>
    <w:rsid w:val="39F405C4"/>
    <w:rsid w:val="3A21449E"/>
    <w:rsid w:val="3BC47451"/>
    <w:rsid w:val="3E6C3488"/>
    <w:rsid w:val="400942A8"/>
    <w:rsid w:val="40717E41"/>
    <w:rsid w:val="43785AA6"/>
    <w:rsid w:val="43841951"/>
    <w:rsid w:val="445D1E68"/>
    <w:rsid w:val="44B02910"/>
    <w:rsid w:val="45EF65B4"/>
    <w:rsid w:val="45F54814"/>
    <w:rsid w:val="45F778F1"/>
    <w:rsid w:val="46277B7A"/>
    <w:rsid w:val="466A2061"/>
    <w:rsid w:val="4F2935FA"/>
    <w:rsid w:val="4F7D3629"/>
    <w:rsid w:val="50AB0BE0"/>
    <w:rsid w:val="50DF2F4F"/>
    <w:rsid w:val="53E72577"/>
    <w:rsid w:val="54406946"/>
    <w:rsid w:val="563A5B2B"/>
    <w:rsid w:val="567071CA"/>
    <w:rsid w:val="569321D8"/>
    <w:rsid w:val="57A95D66"/>
    <w:rsid w:val="57C31DF6"/>
    <w:rsid w:val="589368E0"/>
    <w:rsid w:val="5BD37D11"/>
    <w:rsid w:val="5C1A7126"/>
    <w:rsid w:val="5C3C33C6"/>
    <w:rsid w:val="5EDF4983"/>
    <w:rsid w:val="60375526"/>
    <w:rsid w:val="624E1855"/>
    <w:rsid w:val="633427AC"/>
    <w:rsid w:val="6357693B"/>
    <w:rsid w:val="63FF0D42"/>
    <w:rsid w:val="68993147"/>
    <w:rsid w:val="6C2D7103"/>
    <w:rsid w:val="6CCA5C12"/>
    <w:rsid w:val="71080ADE"/>
    <w:rsid w:val="74896B24"/>
    <w:rsid w:val="74C71EA2"/>
    <w:rsid w:val="752E3485"/>
    <w:rsid w:val="761271B8"/>
    <w:rsid w:val="78A668CC"/>
    <w:rsid w:val="78B10039"/>
    <w:rsid w:val="79127864"/>
    <w:rsid w:val="79E24182"/>
    <w:rsid w:val="7B3D0722"/>
    <w:rsid w:val="7B7256A3"/>
    <w:rsid w:val="7F100837"/>
    <w:rsid w:val="7F7E57FF"/>
    <w:rsid w:val="7F963A40"/>
    <w:rsid w:val="7FDA08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rFonts w:ascii="Times New Roman" w:hAnsi="Times New Roman"/>
      <w:sz w:val="32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rPr>
      <w:lang w:val="zh-CN" w:eastAsia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table" w:customStyle="1" w:styleId="13">
    <w:name w:val="常规1"/>
    <w:basedOn w:val="7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1441</Words>
  <Characters>3258</Characters>
  <TotalTime>38</TotalTime>
  <ScaleCrop>false</ScaleCrop>
  <LinksUpToDate>false</LinksUpToDate>
  <CharactersWithSpaces>3589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2019-07-18T06:14:00Z</dcterms:created>
  <dc:creator>Administrator</dc:creator>
  <cp:lastModifiedBy>清隽。</cp:lastModifiedBy>
  <cp:lastPrinted>2023-09-12T08:54:00Z</cp:lastPrinted>
  <dcterms:modified xsi:type="dcterms:W3CDTF">2024-02-01T05:30:08Z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2019-07-18T00:00:00Z</vt:filetime>
  </property>
  <property fmtid="{D5CDD505-2E9C-101B-9397-08002B2CF9AE}" pid="5" name="KSOProductBuildVer">
    <vt:lpwstr>2052-11.8.2.11978</vt:lpwstr>
  </property>
  <property fmtid="{D5CDD505-2E9C-101B-9397-08002B2CF9AE}" pid="6" name="ICV">
    <vt:lpwstr>3FCD7A1DDB284327B3B96BCAFCFDA032</vt:lpwstr>
  </property>
</Properties>
</file>