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-514" w:rightChars="-245"/>
        <w:jc w:val="righ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宋体" w:hAnsi="宋体" w:eastAsia="宋体"/>
          <w:sz w:val="32"/>
          <w:szCs w:val="32"/>
        </w:rPr>
        <w:t>四川</w:t>
      </w:r>
      <w:r>
        <w:rPr>
          <w:rFonts w:hint="eastAsia" w:ascii="宋体" w:hAnsi="宋体" w:eastAsia="宋体"/>
          <w:sz w:val="32"/>
          <w:szCs w:val="32"/>
          <w:lang w:eastAsia="zh-CN"/>
        </w:rPr>
        <w:t>捷晨瑞达</w:t>
      </w:r>
      <w:r>
        <w:rPr>
          <w:rFonts w:hint="eastAsia" w:ascii="宋体" w:hAnsi="宋体" w:eastAsia="宋体"/>
          <w:sz w:val="32"/>
          <w:szCs w:val="32"/>
        </w:rPr>
        <w:t>工程检测有限公司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JC/WT-F20001</w:t>
      </w:r>
    </w:p>
    <w:p>
      <w:pPr>
        <w:spacing w:line="400" w:lineRule="exact"/>
        <w:ind w:right="-512" w:rightChars="-244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室内空气和土壤氡</w:t>
      </w:r>
      <w:r>
        <w:rPr>
          <w:rFonts w:hint="eastAsia" w:ascii="宋体" w:hAnsi="宋体" w:eastAsia="宋体"/>
          <w:b/>
          <w:sz w:val="36"/>
          <w:szCs w:val="36"/>
        </w:rPr>
        <w:t>检测委托单</w:t>
      </w:r>
    </w:p>
    <w:tbl>
      <w:tblPr>
        <w:tblStyle w:val="6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73"/>
        <w:gridCol w:w="165"/>
        <w:gridCol w:w="538"/>
        <w:gridCol w:w="209"/>
        <w:gridCol w:w="748"/>
        <w:gridCol w:w="568"/>
        <w:gridCol w:w="1217"/>
        <w:gridCol w:w="858"/>
        <w:gridCol w:w="268"/>
        <w:gridCol w:w="509"/>
        <w:gridCol w:w="830"/>
        <w:gridCol w:w="475"/>
        <w:gridCol w:w="1065"/>
        <w:gridCol w:w="366"/>
        <w:gridCol w:w="167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委托单位</w:t>
            </w:r>
          </w:p>
        </w:tc>
        <w:tc>
          <w:tcPr>
            <w:tcW w:w="7832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工程名称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见证单位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监理单位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见证人姓名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取样单位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报告份数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委托日期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检测</w:t>
            </w:r>
            <w:r>
              <w:rPr>
                <w:rFonts w:hint="eastAsia" w:ascii="宋体" w:hAnsi="宋体"/>
                <w:sz w:val="18"/>
                <w:szCs w:val="18"/>
              </w:rPr>
              <w:t>类别</w:t>
            </w:r>
          </w:p>
        </w:tc>
        <w:tc>
          <w:tcPr>
            <w:tcW w:w="291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委托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 xml:space="preserve">监督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/>
                <w:sz w:val="18"/>
                <w:szCs w:val="18"/>
              </w:rPr>
              <w:t>测试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报告领取方式</w:t>
            </w:r>
          </w:p>
        </w:tc>
        <w:tc>
          <w:tcPr>
            <w:tcW w:w="35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自取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邮寄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</w:tc>
        <w:tc>
          <w:tcPr>
            <w:tcW w:w="2233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面积</w:t>
            </w:r>
          </w:p>
        </w:tc>
        <w:tc>
          <w:tcPr>
            <w:tcW w:w="17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&lt;50 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</w:tc>
        <w:tc>
          <w:tcPr>
            <w:tcW w:w="163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50～100m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</w:tc>
        <w:tc>
          <w:tcPr>
            <w:tcW w:w="130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100～500m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500～1000m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</w:tc>
        <w:tc>
          <w:tcPr>
            <w:tcW w:w="167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1000～3000m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楼号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自然间数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工程类型</w:t>
            </w:r>
          </w:p>
        </w:tc>
        <w:tc>
          <w:tcPr>
            <w:tcW w:w="747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抽检数</w:t>
            </w: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楼号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自然间数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工程类型</w:t>
            </w:r>
          </w:p>
        </w:tc>
        <w:tc>
          <w:tcPr>
            <w:tcW w:w="747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抽检数</w:t>
            </w: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楼号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自然间数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工程类型</w:t>
            </w:r>
          </w:p>
        </w:tc>
        <w:tc>
          <w:tcPr>
            <w:tcW w:w="747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抽检数</w:t>
            </w: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楼号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自然间数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工程类型</w:t>
            </w:r>
          </w:p>
        </w:tc>
        <w:tc>
          <w:tcPr>
            <w:tcW w:w="747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74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抽检数</w:t>
            </w: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76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5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占地面积（m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533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3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抽样数量</w:t>
            </w:r>
          </w:p>
        </w:tc>
        <w:tc>
          <w:tcPr>
            <w:tcW w:w="130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cs="宋体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土壤类别</w:t>
            </w:r>
          </w:p>
        </w:tc>
        <w:tc>
          <w:tcPr>
            <w:tcW w:w="1676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检测项目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检测依据</w:t>
            </w:r>
          </w:p>
        </w:tc>
        <w:tc>
          <w:tcPr>
            <w:tcW w:w="20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判定依据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42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室内空气</w:t>
            </w: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苯、二甲苯、甲苯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《民用建筑工程室内环境污染控制标准》GB 50325-2020附录D</w:t>
            </w:r>
          </w:p>
        </w:tc>
        <w:tc>
          <w:tcPr>
            <w:tcW w:w="204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《民用建筑工程室内环境污染控制标准》GB 50325-2022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42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TVOC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《民用建筑工程室内环境污染控制标准》GB 50325-2020附录E</w:t>
            </w:r>
          </w:p>
        </w:tc>
        <w:tc>
          <w:tcPr>
            <w:tcW w:w="204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黑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《公共场所卫生检验方法 第2部分：化学污染物》GB/T 18204.2-2014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《民用建筑工程室内环境污染控制标准》GB 50325-2020 </w:t>
            </w:r>
          </w:p>
        </w:tc>
        <w:tc>
          <w:tcPr>
            <w:tcW w:w="204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2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甲醛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《民用建筑工程室内环境污染控制标准》GB 50325-2020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《居住区大气中甲醛卫生检验标准方法 分光光度法》 GB/T 16129-1995</w:t>
            </w:r>
          </w:p>
        </w:tc>
        <w:tc>
          <w:tcPr>
            <w:tcW w:w="204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氡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《民用建筑工程室内环境污染控制标准》GB 50325-2020</w:t>
            </w:r>
          </w:p>
        </w:tc>
        <w:tc>
          <w:tcPr>
            <w:tcW w:w="204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土壤</w:t>
            </w:r>
          </w:p>
        </w:tc>
        <w:tc>
          <w:tcPr>
            <w:tcW w:w="1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土壤氡</w:t>
            </w:r>
          </w:p>
        </w:tc>
        <w:tc>
          <w:tcPr>
            <w:tcW w:w="5790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《民用建筑工程室内环境污染控制标准》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50325-2020  附录C</w:t>
            </w:r>
          </w:p>
        </w:tc>
        <w:tc>
          <w:tcPr>
            <w:tcW w:w="204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5207" w:type="dxa"/>
            <w:gridSpan w:val="8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204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51" w:type="dxa"/>
            <w:vMerge w:val="continue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检测编号</w:t>
            </w:r>
          </w:p>
        </w:tc>
        <w:tc>
          <w:tcPr>
            <w:tcW w:w="8789" w:type="dxa"/>
            <w:gridSpan w:val="12"/>
            <w:vAlign w:val="center"/>
          </w:tcPr>
          <w:p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10065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10065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①委托单一式两份，检测单位接收并签字后，由委托单位和检测单位各执行一份，委托单位凭委托单取报告。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②本委托单由委托方委托人和检测方收件人签字或盖章生效。本委托单如不够填写，可另附页，另附页必须经本委托单双方确认签名后方可与本委托单共同生效。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③委托单位对检测试验依据无要求者，均按本公司执行的标准规范或作业指导书规定的检测试验方法进行。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④委托类型的检测，其检测数据及结论仅对收到的样品负责；现场检测抽样部位由施工、监理、建设和检测单位共同确定。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⑤委托单位对检测结论有异议的，自检测报告发出之日起15日内，向我公司提出，逾期不予受理。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⑥其它未尽事宜，协商解决。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5189" w:type="dxa"/>
            <w:gridSpan w:val="7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公司地址与联系方式</w:t>
            </w:r>
          </w:p>
        </w:tc>
        <w:tc>
          <w:tcPr>
            <w:tcW w:w="8789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pgSz w:w="11906" w:h="16838"/>
      <w:pgMar w:top="397" w:right="851" w:bottom="79" w:left="851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ZGFjOGFhYjhmNWQ5ZDJkOTVjNWU1OWRiZGMwNzA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AC665A"/>
    <w:rsid w:val="05736648"/>
    <w:rsid w:val="06C30988"/>
    <w:rsid w:val="0D0C0073"/>
    <w:rsid w:val="0D46521E"/>
    <w:rsid w:val="0DD728B0"/>
    <w:rsid w:val="0DF2626F"/>
    <w:rsid w:val="0E513807"/>
    <w:rsid w:val="10001E25"/>
    <w:rsid w:val="116F301A"/>
    <w:rsid w:val="141D0E93"/>
    <w:rsid w:val="14E67CE0"/>
    <w:rsid w:val="15415E49"/>
    <w:rsid w:val="163B6D87"/>
    <w:rsid w:val="16A97046"/>
    <w:rsid w:val="17B24490"/>
    <w:rsid w:val="19AD6DC8"/>
    <w:rsid w:val="1AB963F9"/>
    <w:rsid w:val="1AF73DAA"/>
    <w:rsid w:val="1DB573D4"/>
    <w:rsid w:val="1DE62B01"/>
    <w:rsid w:val="208D5320"/>
    <w:rsid w:val="21FB2703"/>
    <w:rsid w:val="25EC2417"/>
    <w:rsid w:val="2B0C1815"/>
    <w:rsid w:val="2B1362D1"/>
    <w:rsid w:val="2C024808"/>
    <w:rsid w:val="2DC14994"/>
    <w:rsid w:val="2E7A032A"/>
    <w:rsid w:val="2E8848D5"/>
    <w:rsid w:val="2FE36023"/>
    <w:rsid w:val="2FFE24B6"/>
    <w:rsid w:val="30E549A9"/>
    <w:rsid w:val="3285786D"/>
    <w:rsid w:val="32AA3703"/>
    <w:rsid w:val="32F91CC3"/>
    <w:rsid w:val="34055C0B"/>
    <w:rsid w:val="35235202"/>
    <w:rsid w:val="35EC150B"/>
    <w:rsid w:val="365504EB"/>
    <w:rsid w:val="375D49A8"/>
    <w:rsid w:val="379433D1"/>
    <w:rsid w:val="38850D61"/>
    <w:rsid w:val="3A062593"/>
    <w:rsid w:val="3A067C3B"/>
    <w:rsid w:val="3B1C506B"/>
    <w:rsid w:val="3B355D6E"/>
    <w:rsid w:val="3B4E2EEA"/>
    <w:rsid w:val="3C191F29"/>
    <w:rsid w:val="3C231F49"/>
    <w:rsid w:val="3C37533D"/>
    <w:rsid w:val="3E9A5BCF"/>
    <w:rsid w:val="40041DC9"/>
    <w:rsid w:val="423341AF"/>
    <w:rsid w:val="429A203B"/>
    <w:rsid w:val="43E563E7"/>
    <w:rsid w:val="44C97E6C"/>
    <w:rsid w:val="451D5A8A"/>
    <w:rsid w:val="48420A18"/>
    <w:rsid w:val="486008DC"/>
    <w:rsid w:val="49716616"/>
    <w:rsid w:val="49722217"/>
    <w:rsid w:val="4CF905F4"/>
    <w:rsid w:val="4D0B5488"/>
    <w:rsid w:val="4E9474B5"/>
    <w:rsid w:val="4EFA079B"/>
    <w:rsid w:val="4F920058"/>
    <w:rsid w:val="50106933"/>
    <w:rsid w:val="50E84DEF"/>
    <w:rsid w:val="52C61862"/>
    <w:rsid w:val="52ED6F99"/>
    <w:rsid w:val="54064A2B"/>
    <w:rsid w:val="54D42EB2"/>
    <w:rsid w:val="57A20BED"/>
    <w:rsid w:val="595439BE"/>
    <w:rsid w:val="59F849E1"/>
    <w:rsid w:val="5A045826"/>
    <w:rsid w:val="5A673427"/>
    <w:rsid w:val="5C341831"/>
    <w:rsid w:val="5C6E0D96"/>
    <w:rsid w:val="5D800264"/>
    <w:rsid w:val="5E47464B"/>
    <w:rsid w:val="5FB1499E"/>
    <w:rsid w:val="620B54FB"/>
    <w:rsid w:val="62FA4A9F"/>
    <w:rsid w:val="630E6CFE"/>
    <w:rsid w:val="63B27A61"/>
    <w:rsid w:val="645C759B"/>
    <w:rsid w:val="64766D33"/>
    <w:rsid w:val="66982E9B"/>
    <w:rsid w:val="66D67E02"/>
    <w:rsid w:val="68504A98"/>
    <w:rsid w:val="688D0395"/>
    <w:rsid w:val="68FC0F6D"/>
    <w:rsid w:val="6A152BF7"/>
    <w:rsid w:val="6B560E7C"/>
    <w:rsid w:val="6BFE33D2"/>
    <w:rsid w:val="6C1D7554"/>
    <w:rsid w:val="6CED5810"/>
    <w:rsid w:val="704A5FC9"/>
    <w:rsid w:val="70B81363"/>
    <w:rsid w:val="73E318E2"/>
    <w:rsid w:val="7422248C"/>
    <w:rsid w:val="74785DB8"/>
    <w:rsid w:val="76E11BB8"/>
    <w:rsid w:val="78C852C9"/>
    <w:rsid w:val="7AD726D2"/>
    <w:rsid w:val="7AEB5900"/>
    <w:rsid w:val="7B972E67"/>
    <w:rsid w:val="7CFD01AD"/>
    <w:rsid w:val="7D3070FF"/>
    <w:rsid w:val="7E6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1624"/>
    <w:pPr>
      <w:ind w:firstLine="640" w:firstLineChars="200"/>
    </w:pPr>
    <w:rPr>
      <w:sz w:val="32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toc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1386</Words>
  <Characters>1733</Characters>
  <Lines>11</Lines>
  <Paragraphs>3</Paragraphs>
  <TotalTime>8</TotalTime>
  <ScaleCrop>false</ScaleCrop>
  <LinksUpToDate>false</LinksUpToDate>
  <CharactersWithSpaces>1957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Freedom.</cp:lastModifiedBy>
  <cp:lastPrinted>2023-08-30T06:32:00Z</cp:lastPrinted>
  <dcterms:modified xsi:type="dcterms:W3CDTF">2024-01-25T02:41:27Z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68DC898632B041C78B42E6D85705C103_13</vt:lpwstr>
  </property>
</Properties>
</file>