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jc w:val="center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建筑玻璃、透光、半透光遮阳材料检测委托书</w:t>
      </w:r>
    </w:p>
    <w:tbl>
      <w:tblPr>
        <w:tblStyle w:val="7"/>
        <w:tblW w:w="10724" w:type="dxa"/>
        <w:tblInd w:w="11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1775"/>
        <w:gridCol w:w="75"/>
        <w:gridCol w:w="724"/>
        <w:gridCol w:w="701"/>
        <w:gridCol w:w="202"/>
        <w:gridCol w:w="624"/>
        <w:gridCol w:w="403"/>
        <w:gridCol w:w="585"/>
        <w:gridCol w:w="669"/>
        <w:gridCol w:w="471"/>
        <w:gridCol w:w="164"/>
        <w:gridCol w:w="346"/>
        <w:gridCol w:w="415"/>
        <w:gridCol w:w="179"/>
        <w:gridCol w:w="1170"/>
        <w:gridCol w:w="96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454" w:hRule="exact"/>
        </w:trPr>
        <w:tc>
          <w:tcPr>
            <w:tcW w:w="126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委托单位</w:t>
            </w:r>
          </w:p>
        </w:tc>
        <w:tc>
          <w:tcPr>
            <w:tcW w:w="5758" w:type="dxa"/>
            <w:gridSpan w:val="9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1575" w:type="dxa"/>
            <w:gridSpan w:val="5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项目账号</w:t>
            </w:r>
          </w:p>
        </w:tc>
        <w:tc>
          <w:tcPr>
            <w:tcW w:w="2130" w:type="dxa"/>
            <w:gridSpan w:val="2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6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工程名称</w:t>
            </w:r>
          </w:p>
        </w:tc>
        <w:tc>
          <w:tcPr>
            <w:tcW w:w="9463" w:type="dxa"/>
            <w:gridSpan w:val="1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6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工程部位</w:t>
            </w:r>
          </w:p>
        </w:tc>
        <w:tc>
          <w:tcPr>
            <w:tcW w:w="9463" w:type="dxa"/>
            <w:gridSpan w:val="1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6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委托人签字</w:t>
            </w:r>
          </w:p>
        </w:tc>
        <w:tc>
          <w:tcPr>
            <w:tcW w:w="17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150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联系电话</w:t>
            </w:r>
          </w:p>
        </w:tc>
        <w:tc>
          <w:tcPr>
            <w:tcW w:w="2483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157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委 托 日 期</w:t>
            </w:r>
          </w:p>
        </w:tc>
        <w:tc>
          <w:tcPr>
            <w:tcW w:w="213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454" w:hRule="exact"/>
        </w:trPr>
        <w:tc>
          <w:tcPr>
            <w:tcW w:w="126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见证单位</w:t>
            </w:r>
          </w:p>
        </w:tc>
        <w:tc>
          <w:tcPr>
            <w:tcW w:w="5758" w:type="dxa"/>
            <w:gridSpan w:val="9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157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见证人签名</w:t>
            </w:r>
          </w:p>
        </w:tc>
        <w:tc>
          <w:tcPr>
            <w:tcW w:w="213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>
            <w:pPr>
              <w:spacing w:after="0" w:line="36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454" w:hRule="exact"/>
        </w:trPr>
        <w:tc>
          <w:tcPr>
            <w:tcW w:w="126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施工单位</w:t>
            </w:r>
          </w:p>
        </w:tc>
        <w:tc>
          <w:tcPr>
            <w:tcW w:w="5758" w:type="dxa"/>
            <w:gridSpan w:val="9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1575" w:type="dxa"/>
            <w:gridSpan w:val="5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余样处理</w:t>
            </w:r>
          </w:p>
        </w:tc>
        <w:tc>
          <w:tcPr>
            <w:tcW w:w="213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口退还 口留样 </w:t>
            </w:r>
          </w:p>
          <w:p>
            <w:pPr>
              <w:spacing w:after="0" w:line="360" w:lineRule="auto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口无需退还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454" w:hRule="exact"/>
        </w:trPr>
        <w:tc>
          <w:tcPr>
            <w:tcW w:w="126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工程地址</w:t>
            </w:r>
          </w:p>
        </w:tc>
        <w:tc>
          <w:tcPr>
            <w:tcW w:w="5758" w:type="dxa"/>
            <w:gridSpan w:val="9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1575" w:type="dxa"/>
            <w:gridSpan w:val="5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130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261" w:type="dxa"/>
            <w:tcBorders>
              <w:top w:val="single" w:color="000000" w:themeColor="text1" w:sz="4" w:space="0"/>
              <w:left w:val="single" w:color="000000" w:themeColor="text1" w:sz="6" w:space="0"/>
              <w:bottom w:val="doub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检测类别</w:t>
            </w:r>
          </w:p>
        </w:tc>
        <w:tc>
          <w:tcPr>
            <w:tcW w:w="4504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doub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360" w:lineRule="exact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口委托检测 口见证取样检测  口其他 </w:t>
            </w:r>
          </w:p>
        </w:tc>
        <w:tc>
          <w:tcPr>
            <w:tcW w:w="125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doub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检测报告</w:t>
            </w:r>
          </w:p>
        </w:tc>
        <w:tc>
          <w:tcPr>
            <w:tcW w:w="157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doub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口自取 口邮寄</w:t>
            </w:r>
          </w:p>
        </w:tc>
        <w:tc>
          <w:tcPr>
            <w:tcW w:w="1170" w:type="dxa"/>
            <w:tcBorders>
              <w:top w:val="single" w:color="000000" w:themeColor="text1" w:sz="4" w:space="0"/>
              <w:left w:val="single" w:color="000000" w:themeColor="text1" w:sz="4" w:space="0"/>
              <w:bottom w:val="doub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报告份数</w:t>
            </w:r>
          </w:p>
        </w:tc>
        <w:tc>
          <w:tcPr>
            <w:tcW w:w="960" w:type="dxa"/>
            <w:tcBorders>
              <w:top w:val="single" w:color="000000" w:themeColor="text1" w:sz="4" w:space="0"/>
              <w:left w:val="single" w:color="000000" w:themeColor="text1" w:sz="4" w:space="0"/>
              <w:bottom w:val="doub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420" w:hRule="atLeast"/>
        </w:trPr>
        <w:tc>
          <w:tcPr>
            <w:tcW w:w="6350" w:type="dxa"/>
            <w:gridSpan w:val="9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 xml:space="preserve">样品名称及规格型号：     </w:t>
            </w:r>
          </w:p>
        </w:tc>
        <w:tc>
          <w:tcPr>
            <w:tcW w:w="1140" w:type="dxa"/>
            <w:gridSpan w:val="2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生产单位</w:t>
            </w:r>
          </w:p>
        </w:tc>
        <w:tc>
          <w:tcPr>
            <w:tcW w:w="3234" w:type="dxa"/>
            <w:gridSpan w:val="6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95" w:hRule="atLeast"/>
        </w:trPr>
        <w:tc>
          <w:tcPr>
            <w:tcW w:w="3835" w:type="dxa"/>
            <w:gridSpan w:val="4"/>
            <w:vAlign w:val="center"/>
          </w:tcPr>
          <w:p>
            <w:pPr>
              <w:spacing w:after="0"/>
              <w:jc w:val="both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产品（依据）标准：</w:t>
            </w:r>
          </w:p>
        </w:tc>
        <w:tc>
          <w:tcPr>
            <w:tcW w:w="6889" w:type="dxa"/>
            <w:gridSpan w:val="13"/>
            <w:vAlign w:val="center"/>
          </w:tcPr>
          <w:p>
            <w:pPr>
              <w:spacing w:after="0"/>
              <w:jc w:val="both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商定产品信息：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95" w:hRule="atLeast"/>
        </w:trPr>
        <w:tc>
          <w:tcPr>
            <w:tcW w:w="1261" w:type="dxa"/>
            <w:vAlign w:val="center"/>
          </w:tcPr>
          <w:p>
            <w:pPr>
              <w:spacing w:after="0"/>
              <w:jc w:val="both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玻璃构造</w:t>
            </w:r>
          </w:p>
        </w:tc>
        <w:tc>
          <w:tcPr>
            <w:tcW w:w="4101" w:type="dxa"/>
            <w:gridSpan w:val="6"/>
            <w:vAlign w:val="center"/>
          </w:tcPr>
          <w:p>
            <w:pPr>
              <w:spacing w:after="0"/>
              <w:jc w:val="both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638" w:type="dxa"/>
            <w:gridSpan w:val="6"/>
            <w:vAlign w:val="center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空气介质</w:t>
            </w: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</w:rPr>
              <w:t>可见光投射比、</w:t>
            </w:r>
          </w:p>
          <w:p>
            <w:pPr>
              <w:spacing w:after="0"/>
              <w:jc w:val="both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</w:rPr>
              <w:t>遮阳系数参数必填</w:t>
            </w:r>
          </w:p>
        </w:tc>
        <w:tc>
          <w:tcPr>
            <w:tcW w:w="2724" w:type="dxa"/>
            <w:gridSpan w:val="4"/>
            <w:vAlign w:val="center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</w:trPr>
        <w:tc>
          <w:tcPr>
            <w:tcW w:w="7654" w:type="dxa"/>
            <w:gridSpan w:val="12"/>
            <w:vAlign w:val="center"/>
          </w:tcPr>
          <w:p>
            <w:pPr>
              <w:spacing w:after="0" w:line="240" w:lineRule="atLeast"/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检测参数</w:t>
            </w:r>
          </w:p>
        </w:tc>
        <w:tc>
          <w:tcPr>
            <w:tcW w:w="3070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pacing w:after="0" w:line="240" w:lineRule="atLeast"/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依据标准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exact"/>
        </w:trPr>
        <w:tc>
          <w:tcPr>
            <w:tcW w:w="7654" w:type="dxa"/>
            <w:gridSpan w:val="12"/>
            <w:vAlign w:val="center"/>
          </w:tcPr>
          <w:p>
            <w:pPr>
              <w:spacing w:after="0" w:line="240" w:lineRule="exac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口 表面应力 （1块制品或3块不小于300mm×300mm）</w:t>
            </w:r>
          </w:p>
        </w:tc>
        <w:tc>
          <w:tcPr>
            <w:tcW w:w="3070" w:type="dxa"/>
            <w:gridSpan w:val="5"/>
            <w:vAlign w:val="center"/>
          </w:tcPr>
          <w:p>
            <w:pPr>
              <w:spacing w:after="0" w:line="240" w:lineRule="exac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口 GB/T 18144-2008</w:t>
            </w:r>
          </w:p>
          <w:p>
            <w:pPr>
              <w:spacing w:after="0" w:line="240" w:lineRule="exac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口 JG/T 455-2014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</w:trPr>
        <w:tc>
          <w:tcPr>
            <w:tcW w:w="7654" w:type="dxa"/>
            <w:gridSpan w:val="12"/>
            <w:vAlign w:val="center"/>
          </w:tcPr>
          <w:p>
            <w:pPr>
              <w:spacing w:after="0" w:line="240" w:lineRule="exact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口 热传递系数（制品或1块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不小于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800mm×1250mm玻璃板块）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设计值：</w:t>
            </w:r>
            <w:r>
              <w:rPr>
                <w:rFonts w:hint="eastAsia" w:ascii="宋体" w:hAnsi="宋体" w:eastAsia="宋体" w:cs="宋体"/>
                <w:sz w:val="20"/>
                <w:szCs w:val="20"/>
                <w:u w:val="single"/>
                <w:lang w:val="en-US" w:eastAsia="zh-CN"/>
              </w:rPr>
              <w:t xml:space="preserve"> </w:t>
            </w:r>
          </w:p>
        </w:tc>
        <w:tc>
          <w:tcPr>
            <w:tcW w:w="3070" w:type="dxa"/>
            <w:gridSpan w:val="5"/>
            <w:vAlign w:val="center"/>
          </w:tcPr>
          <w:p>
            <w:pPr>
              <w:spacing w:after="0" w:line="240" w:lineRule="exac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口 GB/T 8484-2020</w:t>
            </w:r>
          </w:p>
          <w:p>
            <w:pPr>
              <w:spacing w:after="0" w:line="240" w:lineRule="exac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口 GB/T 22476-2008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454" w:hRule="exact"/>
        </w:trPr>
        <w:tc>
          <w:tcPr>
            <w:tcW w:w="7654" w:type="dxa"/>
            <w:gridSpan w:val="12"/>
            <w:vAlign w:val="center"/>
          </w:tcPr>
          <w:p>
            <w:pPr>
              <w:spacing w:after="0" w:line="240" w:lineRule="exac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口 露点 （15块制品或与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15块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制品相同工艺制成510mm×360mm）</w:t>
            </w:r>
          </w:p>
        </w:tc>
        <w:tc>
          <w:tcPr>
            <w:tcW w:w="3070" w:type="dxa"/>
            <w:gridSpan w:val="5"/>
            <w:vAlign w:val="center"/>
          </w:tcPr>
          <w:p>
            <w:pPr>
              <w:spacing w:after="0" w:line="240" w:lineRule="exac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口 GB/T 11944-2012</w:t>
            </w:r>
          </w:p>
          <w:p>
            <w:pPr>
              <w:spacing w:after="0" w:line="240" w:lineRule="exac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口 GB 18045-2000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1450" w:hRule="atLeast"/>
        </w:trPr>
        <w:tc>
          <w:tcPr>
            <w:tcW w:w="4738" w:type="dxa"/>
            <w:gridSpan w:val="6"/>
            <w:vAlign w:val="center"/>
          </w:tcPr>
          <w:p>
            <w:pPr>
              <w:spacing w:after="0" w:line="280" w:lineRule="exac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口 可见光透射比           口 可见光反射比</w:t>
            </w:r>
          </w:p>
          <w:p>
            <w:pPr>
              <w:spacing w:after="0" w:line="280" w:lineRule="exac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口 太阳光直接透射比       口 太阳光直接反射比</w:t>
            </w:r>
          </w:p>
          <w:p>
            <w:pPr>
              <w:spacing w:after="0" w:line="280" w:lineRule="exac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口 紫外线透射比           口 紫外线反射比</w:t>
            </w:r>
          </w:p>
          <w:p>
            <w:pPr>
              <w:spacing w:after="0" w:line="280" w:lineRule="exac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口 太阳光直接吸收比       口 太阳能总透射比         口 遮阳系数               口 辐射率</w:t>
            </w:r>
          </w:p>
        </w:tc>
        <w:tc>
          <w:tcPr>
            <w:tcW w:w="2916" w:type="dxa"/>
            <w:gridSpan w:val="6"/>
            <w:vAlign w:val="center"/>
          </w:tcPr>
          <w:p>
            <w:pPr>
              <w:spacing w:after="0" w:line="28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玻璃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4片不大于10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0mm×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0mm</w:t>
            </w:r>
          </w:p>
          <w:p>
            <w:pPr>
              <w:spacing w:after="0" w:line="280" w:lineRule="exact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制品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如为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多层玻璃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则需要分别把多层制成单片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每层4片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3070" w:type="dxa"/>
            <w:gridSpan w:val="5"/>
            <w:vAlign w:val="center"/>
          </w:tcPr>
          <w:p>
            <w:pPr>
              <w:spacing w:after="0" w:line="280" w:lineRule="exac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口 GB/T 2680-2021</w:t>
            </w:r>
          </w:p>
          <w:p>
            <w:pPr>
              <w:spacing w:after="0" w:line="280" w:lineRule="exac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口 JGJ/T 151-2008</w:t>
            </w:r>
          </w:p>
          <w:p>
            <w:pPr>
              <w:spacing w:after="0" w:line="280" w:lineRule="exac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口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GB/T 5137.4-2020</w:t>
            </w:r>
          </w:p>
          <w:p>
            <w:pPr>
              <w:spacing w:after="0" w:line="280" w:lineRule="exac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口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GB/T 5137.2-2020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24" w:hRule="atLeast"/>
        </w:trPr>
        <w:tc>
          <w:tcPr>
            <w:tcW w:w="10724" w:type="dxa"/>
            <w:gridSpan w:val="17"/>
            <w:vAlign w:val="center"/>
          </w:tcPr>
          <w:p>
            <w:pPr>
              <w:spacing w:after="0" w:line="240" w:lineRule="exact"/>
              <w:rPr>
                <w:rFonts w:ascii="宋体" w:hAnsi="宋体" w:eastAsia="宋体" w:cs="宋体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18"/>
                <w:szCs w:val="18"/>
              </w:rPr>
              <w:t>要求：以上的非制品试样应采用与制品同厚度、同种类的，且与制品在同一工艺条件下制造或直接从制品上切取出规定尺寸。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73" w:hRule="atLeast"/>
        </w:trPr>
        <w:tc>
          <w:tcPr>
            <w:tcW w:w="1261" w:type="dxa"/>
            <w:tcBorders>
              <w:top w:val="single" w:color="auto" w:sz="4" w:space="0"/>
              <w:bottom w:val="double" w:color="000000" w:themeColor="text1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样品</w:t>
            </w:r>
          </w:p>
          <w:p>
            <w:pPr>
              <w:spacing w:after="0" w:line="240" w:lineRule="exact"/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须附资料</w:t>
            </w:r>
          </w:p>
        </w:tc>
        <w:tc>
          <w:tcPr>
            <w:tcW w:w="9463" w:type="dxa"/>
            <w:gridSpan w:val="16"/>
            <w:tcBorders>
              <w:top w:val="single" w:color="auto" w:sz="4" w:space="0"/>
              <w:bottom w:val="double" w:color="000000" w:themeColor="text1" w:sz="12" w:space="0"/>
              <w:right w:val="single" w:color="000000" w:themeColor="text1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after="0" w:line="240" w:lineRule="exact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产品类检测须附出厂合格证、有效期内出厂检验报告复印件；</w:t>
            </w:r>
          </w:p>
          <w:p>
            <w:pPr>
              <w:numPr>
                <w:ilvl w:val="0"/>
                <w:numId w:val="1"/>
              </w:numPr>
              <w:spacing w:after="0" w:line="240" w:lineRule="exact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有特殊要求的检测须附说明材料及申请书（盖委托单位公章）。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292" w:hRule="atLeast"/>
        </w:trPr>
        <w:tc>
          <w:tcPr>
            <w:tcW w:w="1261" w:type="dxa"/>
            <w:tcBorders>
              <w:top w:val="double" w:color="000000" w:themeColor="text1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委托编号</w:t>
            </w:r>
          </w:p>
        </w:tc>
        <w:tc>
          <w:tcPr>
            <w:tcW w:w="1850" w:type="dxa"/>
            <w:gridSpan w:val="2"/>
            <w:tcBorders>
              <w:top w:val="double" w:color="000000" w:themeColor="text1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exac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27" w:type="dxa"/>
            <w:gridSpan w:val="3"/>
            <w:tcBorders>
              <w:top w:val="double" w:color="000000" w:themeColor="text1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检测编号</w:t>
            </w:r>
          </w:p>
        </w:tc>
        <w:tc>
          <w:tcPr>
            <w:tcW w:w="2281" w:type="dxa"/>
            <w:gridSpan w:val="4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 w:line="240" w:lineRule="exac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1396" w:type="dxa"/>
            <w:gridSpan w:val="4"/>
            <w:tcBorders>
              <w:top w:val="double" w:color="000000" w:themeColor="text1" w:sz="12" w:space="0"/>
              <w:left w:val="single" w:color="auto" w:sz="4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收 样 人</w:t>
            </w:r>
          </w:p>
        </w:tc>
        <w:tc>
          <w:tcPr>
            <w:tcW w:w="2309" w:type="dxa"/>
            <w:gridSpan w:val="3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 w:line="240" w:lineRule="exact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266" w:hRule="atLeast"/>
        </w:trPr>
        <w:tc>
          <w:tcPr>
            <w:tcW w:w="1261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样品来源</w:t>
            </w:r>
          </w:p>
        </w:tc>
        <w:tc>
          <w:tcPr>
            <w:tcW w:w="5758" w:type="dxa"/>
            <w:gridSpan w:val="9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 w:line="240" w:lineRule="exac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□客户送样  □见证取样  □其他 </w:t>
            </w:r>
          </w:p>
        </w:tc>
        <w:tc>
          <w:tcPr>
            <w:tcW w:w="1396" w:type="dxa"/>
            <w:gridSpan w:val="4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样品状态</w:t>
            </w:r>
          </w:p>
        </w:tc>
        <w:tc>
          <w:tcPr>
            <w:tcW w:w="2309" w:type="dxa"/>
            <w:gridSpan w:val="3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62" w:hRule="atLeast"/>
        </w:trPr>
        <w:tc>
          <w:tcPr>
            <w:tcW w:w="1261" w:type="dxa"/>
            <w:vAlign w:val="center"/>
          </w:tcPr>
          <w:p>
            <w:pPr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备    注</w:t>
            </w:r>
          </w:p>
        </w:tc>
        <w:tc>
          <w:tcPr>
            <w:tcW w:w="9463" w:type="dxa"/>
            <w:gridSpan w:val="16"/>
            <w:vAlign w:val="center"/>
          </w:tcPr>
          <w:p>
            <w:pPr>
              <w:spacing w:after="0" w:line="240" w:lineRule="exact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920" w:hRule="atLeast"/>
        </w:trPr>
        <w:tc>
          <w:tcPr>
            <w:tcW w:w="1261" w:type="dxa"/>
            <w:vAlign w:val="center"/>
          </w:tcPr>
          <w:p>
            <w:pPr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双方承诺</w:t>
            </w:r>
          </w:p>
        </w:tc>
        <w:tc>
          <w:tcPr>
            <w:tcW w:w="9463" w:type="dxa"/>
            <w:gridSpan w:val="16"/>
            <w:vAlign w:val="center"/>
          </w:tcPr>
          <w:p>
            <w:pPr>
              <w:spacing w:after="0" w:line="240" w:lineRule="exac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spacing w:after="0" w:line="240" w:lineRule="exac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1425" w:hRule="atLeast"/>
        </w:trPr>
        <w:tc>
          <w:tcPr>
            <w:tcW w:w="1261" w:type="dxa"/>
            <w:vAlign w:val="center"/>
          </w:tcPr>
          <w:p>
            <w:pPr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说   明</w:t>
            </w:r>
          </w:p>
        </w:tc>
        <w:tc>
          <w:tcPr>
            <w:tcW w:w="9463" w:type="dxa"/>
            <w:gridSpan w:val="16"/>
            <w:vAlign w:val="center"/>
          </w:tcPr>
          <w:p>
            <w:pPr>
              <w:spacing w:after="0" w:line="240" w:lineRule="exac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>
            <w:pPr>
              <w:spacing w:after="0" w:line="240" w:lineRule="exac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2、本委托单由委托方送样人、见证人和检测方收样人签字或盖章生效。本委托单如不够填写，可另附页，另附页必须经本委托单双方确认签名后方可与本委托单共同生效；</w:t>
            </w:r>
          </w:p>
          <w:p>
            <w:pPr>
              <w:spacing w:after="0" w:line="240" w:lineRule="exac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3、送检类型的检测，其检测数据及结论仅对收到的样品负责。</w:t>
            </w:r>
          </w:p>
          <w:p>
            <w:pPr>
              <w:spacing w:after="0" w:line="240" w:lineRule="exac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457" w:hRule="atLeast"/>
        </w:trPr>
        <w:tc>
          <w:tcPr>
            <w:tcW w:w="10724" w:type="dxa"/>
            <w:gridSpan w:val="17"/>
            <w:vAlign w:val="center"/>
          </w:tcPr>
          <w:p>
            <w:pPr>
              <w:spacing w:after="0"/>
              <w:jc w:val="left"/>
              <w:rPr>
                <w:rFonts w:hint="eastAsia" w:ascii="Tahoma" w:hAnsi="Tahoma" w:eastAsia="微软雅黑" w:cstheme="minorBidi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联系电话：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 xml:space="preserve">                    地址：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成都市龙泉驿区驿都大道中路341号3栋1层1号</w:t>
            </w:r>
          </w:p>
        </w:tc>
      </w:tr>
    </w:tbl>
    <w:p>
      <w:pPr>
        <w:tabs>
          <w:tab w:val="left" w:pos="3514"/>
        </w:tabs>
        <w:spacing w:after="0" w:line="20" w:lineRule="exact"/>
      </w:pPr>
    </w:p>
    <w:sectPr>
      <w:headerReference r:id="rId4" w:type="default"/>
      <w:pgSz w:w="11906" w:h="16838"/>
      <w:pgMar w:top="567" w:right="567" w:bottom="567" w:left="567" w:header="340" w:footer="113" w:gutter="0"/>
      <w:cols w:space="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rFonts w:hint="eastAsia" w:asciiTheme="minorEastAsia" w:hAnsiTheme="minorEastAsia" w:eastAsiaTheme="minorEastAsia" w:cstheme="minorEastAsia"/>
        <w:color w:val="auto"/>
        <w:sz w:val="20"/>
        <w:szCs w:val="20"/>
      </w:rPr>
    </w:pPr>
    <w:r>
      <w:rPr>
        <w:rFonts w:hint="eastAsia" w:asciiTheme="minorEastAsia" w:hAnsiTheme="minorEastAsia" w:eastAsiaTheme="minorEastAsia" w:cstheme="minorEastAsia"/>
        <w:color w:val="auto"/>
        <w:sz w:val="20"/>
        <w:szCs w:val="20"/>
      </w:rPr>
      <w:t>四川</w:t>
    </w:r>
    <w:r>
      <w:rPr>
        <w:rFonts w:hint="eastAsia" w:asciiTheme="minorEastAsia" w:hAnsiTheme="minorEastAsia" w:eastAsiaTheme="minorEastAsia" w:cstheme="minorEastAsia"/>
        <w:color w:val="auto"/>
        <w:sz w:val="20"/>
        <w:szCs w:val="20"/>
        <w:lang w:eastAsia="zh-CN"/>
      </w:rPr>
      <w:t>捷晨瑞达工程检测</w:t>
    </w:r>
    <w:r>
      <w:rPr>
        <w:rFonts w:hint="eastAsia" w:asciiTheme="minorEastAsia" w:hAnsiTheme="minorEastAsia" w:eastAsiaTheme="minorEastAsia" w:cstheme="minorEastAsia"/>
        <w:color w:val="auto"/>
        <w:sz w:val="20"/>
        <w:szCs w:val="20"/>
      </w:rPr>
      <w:t>有限公司</w:t>
    </w:r>
  </w:p>
  <w:p>
    <w:pPr>
      <w:spacing w:after="0"/>
      <w:jc w:val="right"/>
      <w:rPr>
        <w:rFonts w:hint="eastAsia" w:asciiTheme="minorEastAsia" w:hAnsiTheme="minorEastAsia" w:eastAsiaTheme="minorEastAsia" w:cstheme="minorEastAsia"/>
        <w:sz w:val="24"/>
        <w:szCs w:val="24"/>
        <w:lang w:eastAsia="zh-CN"/>
      </w:rPr>
    </w:pPr>
    <w:r>
      <w:rPr>
        <w:rFonts w:hint="eastAsia" w:asciiTheme="minorEastAsia" w:hAnsiTheme="minorEastAsia" w:eastAsiaTheme="minorEastAsia" w:cstheme="minorEastAsia"/>
        <w:sz w:val="21"/>
        <w:szCs w:val="21"/>
        <w:lang w:val="en-US" w:eastAsia="zh-CN"/>
      </w:rPr>
      <w:t>J</w:t>
    </w:r>
    <w:r>
      <w:rPr>
        <w:rFonts w:hint="eastAsia" w:asciiTheme="minorEastAsia" w:hAnsiTheme="minorEastAsia" w:eastAsiaTheme="minorEastAsia" w:cstheme="minorEastAsia"/>
        <w:sz w:val="21"/>
        <w:szCs w:val="21"/>
      </w:rPr>
      <w:t>C</w:t>
    </w:r>
    <w:r>
      <w:rPr>
        <w:rFonts w:hint="eastAsia" w:asciiTheme="minorEastAsia" w:hAnsiTheme="minorEastAsia" w:eastAsiaTheme="minorEastAsia" w:cstheme="minorEastAsia"/>
        <w:sz w:val="21"/>
        <w:szCs w:val="21"/>
        <w:lang w:val="en-US" w:eastAsia="zh-CN"/>
      </w:rPr>
      <w:t>RD</w:t>
    </w:r>
    <w:r>
      <w:rPr>
        <w:rFonts w:hint="eastAsia" w:asciiTheme="minorEastAsia" w:hAnsiTheme="minorEastAsia" w:eastAsiaTheme="minorEastAsia" w:cstheme="minorEastAsia"/>
        <w:sz w:val="21"/>
        <w:szCs w:val="21"/>
      </w:rPr>
      <w:t>/WTBG-</w:t>
    </w:r>
    <w:r>
      <w:rPr>
        <w:rFonts w:hint="eastAsia" w:asciiTheme="minorEastAsia" w:hAnsiTheme="minorEastAsia" w:eastAsiaTheme="minorEastAsia" w:cstheme="minorEastAsia"/>
        <w:sz w:val="21"/>
        <w:szCs w:val="21"/>
        <w:lang w:val="en-US" w:eastAsia="zh-CN"/>
      </w:rPr>
      <w:t>BL</w:t>
    </w:r>
    <w:r>
      <w:rPr>
        <w:rFonts w:hint="eastAsia" w:asciiTheme="minorEastAsia" w:hAnsiTheme="minorEastAsia" w:eastAsiaTheme="minorEastAsia" w:cstheme="minorEastAsia"/>
        <w:sz w:val="21"/>
        <w:szCs w:val="21"/>
      </w:rPr>
      <w:t>J.</w:t>
    </w:r>
    <w:r>
      <w:rPr>
        <w:rFonts w:hint="eastAsia" w:asciiTheme="minorEastAsia" w:hAnsiTheme="minorEastAsia" w:eastAsiaTheme="minorEastAsia" w:cstheme="minorEastAsia"/>
        <w:sz w:val="21"/>
        <w:szCs w:val="21"/>
        <w:lang w:val="en-US" w:eastAsia="zh-CN"/>
      </w:rP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80D969"/>
    <w:multiLevelType w:val="singleLevel"/>
    <w:tmpl w:val="F880D96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2IxNTg4YzYxMDI0MzRiZmIxNmYyNzA1MDlkMmIyYTUifQ=="/>
  </w:docVars>
  <w:rsids>
    <w:rsidRoot w:val="00D31D50"/>
    <w:rsid w:val="000547B5"/>
    <w:rsid w:val="000A19CD"/>
    <w:rsid w:val="001A38F6"/>
    <w:rsid w:val="001D31A6"/>
    <w:rsid w:val="00302EBC"/>
    <w:rsid w:val="00323B43"/>
    <w:rsid w:val="00371495"/>
    <w:rsid w:val="003D37D8"/>
    <w:rsid w:val="004017CA"/>
    <w:rsid w:val="00426133"/>
    <w:rsid w:val="004358AB"/>
    <w:rsid w:val="004E256F"/>
    <w:rsid w:val="00592AF5"/>
    <w:rsid w:val="005E6A58"/>
    <w:rsid w:val="006901EA"/>
    <w:rsid w:val="006A20B6"/>
    <w:rsid w:val="006C30DC"/>
    <w:rsid w:val="007805C3"/>
    <w:rsid w:val="008904FF"/>
    <w:rsid w:val="008B7726"/>
    <w:rsid w:val="00940C04"/>
    <w:rsid w:val="00940F15"/>
    <w:rsid w:val="00997AE4"/>
    <w:rsid w:val="009B2FBD"/>
    <w:rsid w:val="00B17F3C"/>
    <w:rsid w:val="00C76C12"/>
    <w:rsid w:val="00D31D50"/>
    <w:rsid w:val="00D563F0"/>
    <w:rsid w:val="00E259E8"/>
    <w:rsid w:val="00F11502"/>
    <w:rsid w:val="00F229B6"/>
    <w:rsid w:val="00F83767"/>
    <w:rsid w:val="00FC601B"/>
    <w:rsid w:val="00FD4661"/>
    <w:rsid w:val="02E74AD3"/>
    <w:rsid w:val="03780B4D"/>
    <w:rsid w:val="039469C7"/>
    <w:rsid w:val="03F40F4E"/>
    <w:rsid w:val="056768A9"/>
    <w:rsid w:val="064D715B"/>
    <w:rsid w:val="06785C93"/>
    <w:rsid w:val="06B165EC"/>
    <w:rsid w:val="06D60DBB"/>
    <w:rsid w:val="078B766E"/>
    <w:rsid w:val="09265120"/>
    <w:rsid w:val="095B4F9B"/>
    <w:rsid w:val="0A1D35DB"/>
    <w:rsid w:val="0BC22154"/>
    <w:rsid w:val="0C631F49"/>
    <w:rsid w:val="0C98757A"/>
    <w:rsid w:val="0CB62162"/>
    <w:rsid w:val="0CC36A01"/>
    <w:rsid w:val="0CF8518F"/>
    <w:rsid w:val="0D7D1205"/>
    <w:rsid w:val="0E283473"/>
    <w:rsid w:val="0EC257F9"/>
    <w:rsid w:val="0EDF3390"/>
    <w:rsid w:val="0FD26F57"/>
    <w:rsid w:val="100A1E69"/>
    <w:rsid w:val="109C3369"/>
    <w:rsid w:val="112223F7"/>
    <w:rsid w:val="11C80848"/>
    <w:rsid w:val="123926E2"/>
    <w:rsid w:val="13C27DE2"/>
    <w:rsid w:val="16634DE2"/>
    <w:rsid w:val="17550CEC"/>
    <w:rsid w:val="17DA45BF"/>
    <w:rsid w:val="1AB01AA7"/>
    <w:rsid w:val="1AB93BFB"/>
    <w:rsid w:val="1AD14ED4"/>
    <w:rsid w:val="1B057817"/>
    <w:rsid w:val="1BB13D28"/>
    <w:rsid w:val="1C1944A8"/>
    <w:rsid w:val="1D63507D"/>
    <w:rsid w:val="20192F6B"/>
    <w:rsid w:val="22004F16"/>
    <w:rsid w:val="22562F48"/>
    <w:rsid w:val="22DD07B3"/>
    <w:rsid w:val="22FF20CD"/>
    <w:rsid w:val="25D71001"/>
    <w:rsid w:val="26A10983"/>
    <w:rsid w:val="270C1A1B"/>
    <w:rsid w:val="27B86DB0"/>
    <w:rsid w:val="28C02EFF"/>
    <w:rsid w:val="295B2278"/>
    <w:rsid w:val="2A551539"/>
    <w:rsid w:val="2C024768"/>
    <w:rsid w:val="2C517CE7"/>
    <w:rsid w:val="2CB43D03"/>
    <w:rsid w:val="2CB524D2"/>
    <w:rsid w:val="2DA82448"/>
    <w:rsid w:val="2DC138E6"/>
    <w:rsid w:val="2EB7004F"/>
    <w:rsid w:val="2F66530D"/>
    <w:rsid w:val="303C019E"/>
    <w:rsid w:val="310637AD"/>
    <w:rsid w:val="31DF417B"/>
    <w:rsid w:val="32857553"/>
    <w:rsid w:val="33452C2C"/>
    <w:rsid w:val="335D337E"/>
    <w:rsid w:val="35EC3BE6"/>
    <w:rsid w:val="36426D98"/>
    <w:rsid w:val="39386E0F"/>
    <w:rsid w:val="39594C97"/>
    <w:rsid w:val="3A2130C7"/>
    <w:rsid w:val="3A4123E0"/>
    <w:rsid w:val="3B5D5DFF"/>
    <w:rsid w:val="3BF858A1"/>
    <w:rsid w:val="3C477676"/>
    <w:rsid w:val="3CBE16D1"/>
    <w:rsid w:val="3F920432"/>
    <w:rsid w:val="3FD17D3A"/>
    <w:rsid w:val="409B742B"/>
    <w:rsid w:val="413923D2"/>
    <w:rsid w:val="41D50AE4"/>
    <w:rsid w:val="42CA24AF"/>
    <w:rsid w:val="434B4E1A"/>
    <w:rsid w:val="43965CF6"/>
    <w:rsid w:val="44691D3D"/>
    <w:rsid w:val="44E82A0A"/>
    <w:rsid w:val="45D136CD"/>
    <w:rsid w:val="48805697"/>
    <w:rsid w:val="48C80C86"/>
    <w:rsid w:val="4A10505A"/>
    <w:rsid w:val="4A926BCC"/>
    <w:rsid w:val="4ADA7EB9"/>
    <w:rsid w:val="4B3F0462"/>
    <w:rsid w:val="4C4331FA"/>
    <w:rsid w:val="4C6010FC"/>
    <w:rsid w:val="4C955218"/>
    <w:rsid w:val="4C9C0164"/>
    <w:rsid w:val="4E164468"/>
    <w:rsid w:val="4EC94AA5"/>
    <w:rsid w:val="4F0245C2"/>
    <w:rsid w:val="4F066316"/>
    <w:rsid w:val="4F594876"/>
    <w:rsid w:val="4FCE548A"/>
    <w:rsid w:val="505B2F17"/>
    <w:rsid w:val="52546558"/>
    <w:rsid w:val="52AB407C"/>
    <w:rsid w:val="52BA29F9"/>
    <w:rsid w:val="53B170DF"/>
    <w:rsid w:val="54A3094F"/>
    <w:rsid w:val="55BD7903"/>
    <w:rsid w:val="56123503"/>
    <w:rsid w:val="56207488"/>
    <w:rsid w:val="57977249"/>
    <w:rsid w:val="57A83E93"/>
    <w:rsid w:val="58570DCB"/>
    <w:rsid w:val="58723C2F"/>
    <w:rsid w:val="58971579"/>
    <w:rsid w:val="591A2F1E"/>
    <w:rsid w:val="5978747D"/>
    <w:rsid w:val="59A86B68"/>
    <w:rsid w:val="59D967C9"/>
    <w:rsid w:val="5A1440D9"/>
    <w:rsid w:val="5A86349B"/>
    <w:rsid w:val="5BF44C11"/>
    <w:rsid w:val="5C5477DD"/>
    <w:rsid w:val="5C8A18E3"/>
    <w:rsid w:val="5D911687"/>
    <w:rsid w:val="5D973087"/>
    <w:rsid w:val="5DB61533"/>
    <w:rsid w:val="5E1B6FA1"/>
    <w:rsid w:val="5ED24B92"/>
    <w:rsid w:val="5F7244A9"/>
    <w:rsid w:val="602F0D48"/>
    <w:rsid w:val="60717F1D"/>
    <w:rsid w:val="60E35F9E"/>
    <w:rsid w:val="62BE2095"/>
    <w:rsid w:val="6472595F"/>
    <w:rsid w:val="651A0494"/>
    <w:rsid w:val="661253E6"/>
    <w:rsid w:val="68F008B6"/>
    <w:rsid w:val="6940009D"/>
    <w:rsid w:val="6A5B4516"/>
    <w:rsid w:val="6A8214BC"/>
    <w:rsid w:val="6A884E44"/>
    <w:rsid w:val="6B427B3E"/>
    <w:rsid w:val="6BE315AB"/>
    <w:rsid w:val="6C2944D2"/>
    <w:rsid w:val="6C514D75"/>
    <w:rsid w:val="6CA15B86"/>
    <w:rsid w:val="6CAE1D32"/>
    <w:rsid w:val="6E747A63"/>
    <w:rsid w:val="7050063F"/>
    <w:rsid w:val="72070A1F"/>
    <w:rsid w:val="72B62195"/>
    <w:rsid w:val="7337716E"/>
    <w:rsid w:val="753172DF"/>
    <w:rsid w:val="7708126E"/>
    <w:rsid w:val="79A635B9"/>
    <w:rsid w:val="7A985464"/>
    <w:rsid w:val="7BA342DC"/>
    <w:rsid w:val="7C2E43CE"/>
    <w:rsid w:val="7E1B708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</w:style>
  <w:style w:type="paragraph" w:styleId="3">
    <w:name w:val="Balloon Text"/>
    <w:basedOn w:val="1"/>
    <w:link w:val="11"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1080</Words>
  <Characters>1340</Characters>
  <Lines>11</Lines>
  <Paragraphs>3</Paragraphs>
  <TotalTime>0</TotalTime>
  <ScaleCrop>false</ScaleCrop>
  <LinksUpToDate>false</LinksUpToDate>
  <CharactersWithSpaces>1527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WPS_1680073964</cp:lastModifiedBy>
  <cp:lastPrinted>2022-12-23T07:14:00Z</cp:lastPrinted>
  <dcterms:modified xsi:type="dcterms:W3CDTF">2023-06-19T02:59:45Z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BC027B1F5F054FC39003A77C177ED432</vt:lpwstr>
  </property>
</Properties>
</file>