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9032"/>
        </w:tabs>
        <w:spacing w:before="52" w:after="2"/>
        <w:ind w:left="2848" w:right="0" w:firstLine="0"/>
        <w:jc w:val="left"/>
        <w:rPr>
          <w:sz w:val="18"/>
        </w:rPr>
      </w:pPr>
      <w:bookmarkStart w:id="0" w:name="_GoBack"/>
      <w:bookmarkEnd w:id="0"/>
      <w:r>
        <w:rPr>
          <w:b/>
          <w:sz w:val="36"/>
        </w:rPr>
        <w:t>钢结构涂层厚</w:t>
      </w:r>
      <w:r>
        <w:rPr>
          <w:b/>
          <w:spacing w:val="-3"/>
          <w:sz w:val="36"/>
        </w:rPr>
        <w:t>度</w:t>
      </w:r>
      <w:r>
        <w:rPr>
          <w:b/>
          <w:sz w:val="36"/>
        </w:rPr>
        <w:t>检测委托书</w:t>
      </w:r>
      <w:r>
        <w:rPr>
          <w:b/>
          <w:sz w:val="36"/>
        </w:rPr>
        <w:tab/>
      </w:r>
    </w:p>
    <w:tbl>
      <w:tblPr>
        <w:tblStyle w:val="5"/>
        <w:tblW w:w="0" w:type="auto"/>
        <w:tblInd w:w="119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53"/>
        <w:gridCol w:w="1782"/>
        <w:gridCol w:w="317"/>
        <w:gridCol w:w="1443"/>
        <w:gridCol w:w="114"/>
        <w:gridCol w:w="429"/>
        <w:gridCol w:w="908"/>
        <w:gridCol w:w="540"/>
        <w:gridCol w:w="15"/>
        <w:gridCol w:w="144"/>
        <w:gridCol w:w="1243"/>
        <w:gridCol w:w="32"/>
        <w:gridCol w:w="870"/>
        <w:gridCol w:w="750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委托单位</w:t>
            </w:r>
          </w:p>
        </w:tc>
        <w:tc>
          <w:tcPr>
            <w:tcW w:w="5548" w:type="dxa"/>
            <w:gridSpan w:val="8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19" w:type="dxa"/>
            <w:gridSpan w:val="3"/>
            <w:tcBorders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pStyle w:val="9"/>
              <w:jc w:val="center"/>
              <w:rPr>
                <w:rFonts w:hint="eastAsia" w:ascii="Times New Roman" w:eastAsia="宋体"/>
                <w:sz w:val="22"/>
                <w:lang w:eastAsia="zh-CN"/>
              </w:rPr>
            </w:pPr>
            <w:r>
              <w:rPr>
                <w:rFonts w:hint="eastAsia" w:ascii="Times New Roman"/>
                <w:sz w:val="22"/>
                <w:lang w:eastAsia="zh-CN"/>
              </w:rPr>
              <w:t>项目账号</w:t>
            </w:r>
          </w:p>
        </w:tc>
        <w:tc>
          <w:tcPr>
            <w:tcW w:w="1620" w:type="dxa"/>
            <w:gridSpan w:val="2"/>
            <w:tcBorders>
              <w:left w:val="single" w:color="auto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8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工程名称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9"/>
              <w:ind w:left="130" w:right="118"/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工程</w:t>
            </w:r>
            <w:r>
              <w:rPr>
                <w:sz w:val="24"/>
              </w:rPr>
              <w:t>部位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27"/>
              <w:ind w:left="130" w:right="120"/>
              <w:jc w:val="center"/>
              <w:rPr>
                <w:sz w:val="21"/>
              </w:rPr>
            </w:pPr>
            <w:r>
              <w:rPr>
                <w:rFonts w:hint="eastAsia"/>
                <w:sz w:val="21"/>
                <w:lang w:eastAsia="zh-CN"/>
              </w:rPr>
              <w:t>委托</w:t>
            </w:r>
            <w:r>
              <w:rPr>
                <w:sz w:val="21"/>
              </w:rPr>
              <w:t>人签名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87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460"/>
              <w:rPr>
                <w:sz w:val="24"/>
              </w:rPr>
            </w:pPr>
            <w:r>
              <w:rPr>
                <w:sz w:val="24"/>
              </w:rPr>
              <w:t>联系电话</w:t>
            </w:r>
          </w:p>
        </w:tc>
        <w:tc>
          <w:tcPr>
            <w:tcW w:w="187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222"/>
              <w:rPr>
                <w:sz w:val="24"/>
              </w:rPr>
            </w:pPr>
            <w:r>
              <w:rPr>
                <w:sz w:val="24"/>
              </w:rPr>
              <w:t>委托日期</w:t>
            </w:r>
          </w:p>
        </w:tc>
        <w:tc>
          <w:tcPr>
            <w:tcW w:w="16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见证单位</w:t>
            </w:r>
          </w:p>
        </w:tc>
        <w:tc>
          <w:tcPr>
            <w:tcW w:w="55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19"/>
              <w:ind w:left="109"/>
              <w:rPr>
                <w:sz w:val="21"/>
              </w:rPr>
            </w:pPr>
            <w:r>
              <w:rPr>
                <w:sz w:val="21"/>
              </w:rPr>
              <w:t>见证人签名</w:t>
            </w:r>
          </w:p>
        </w:tc>
        <w:tc>
          <w:tcPr>
            <w:tcW w:w="16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99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施工单位</w:t>
            </w:r>
          </w:p>
        </w:tc>
        <w:tc>
          <w:tcPr>
            <w:tcW w:w="55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b/>
                <w:bCs/>
                <w:sz w:val="22"/>
              </w:rPr>
            </w:pPr>
          </w:p>
        </w:tc>
        <w:tc>
          <w:tcPr>
            <w:tcW w:w="1402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9"/>
              <w:spacing w:before="2"/>
              <w:rPr>
                <w:sz w:val="28"/>
              </w:rPr>
            </w:pPr>
          </w:p>
          <w:p>
            <w:pPr>
              <w:pStyle w:val="9"/>
              <w:ind w:left="222"/>
              <w:rPr>
                <w:sz w:val="24"/>
              </w:rPr>
            </w:pPr>
            <w:r>
              <w:rPr>
                <w:sz w:val="24"/>
              </w:rPr>
              <w:t>余样处理</w:t>
            </w:r>
          </w:p>
        </w:tc>
        <w:tc>
          <w:tcPr>
            <w:tcW w:w="1652" w:type="dxa"/>
            <w:gridSpan w:val="3"/>
            <w:vMerge w:val="restart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sz w:val="17"/>
              </w:rPr>
            </w:pPr>
          </w:p>
          <w:p>
            <w:pPr>
              <w:pStyle w:val="9"/>
              <w:spacing w:line="304" w:lineRule="auto"/>
              <w:ind w:left="106" w:right="162"/>
              <w:rPr>
                <w:sz w:val="21"/>
              </w:rPr>
            </w:pPr>
            <w:r>
              <w:rPr>
                <w:sz w:val="21"/>
              </w:rPr>
              <w:t>口退还 口留样口无需退还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0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工程地址</w:t>
            </w:r>
          </w:p>
        </w:tc>
        <w:tc>
          <w:tcPr>
            <w:tcW w:w="5533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02" w:type="dxa"/>
            <w:gridSpan w:val="3"/>
            <w:vMerge w:val="continue"/>
            <w:tcBorders>
              <w:top w:val="nil"/>
              <w:left w:val="single" w:color="000000" w:sz="4" w:space="0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gridSpan w:val="3"/>
            <w:vMerge w:val="continue"/>
            <w:tcBorders>
              <w:top w:val="nil"/>
              <w:bottom w:val="single" w:color="000000" w:sz="4" w:space="0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7"/>
              <w:ind w:left="130" w:right="118"/>
              <w:jc w:val="center"/>
              <w:rPr>
                <w:sz w:val="24"/>
              </w:rPr>
            </w:pPr>
            <w:r>
              <w:rPr>
                <w:sz w:val="24"/>
              </w:rPr>
              <w:t>检测类别</w:t>
            </w:r>
          </w:p>
        </w:tc>
        <w:tc>
          <w:tcPr>
            <w:tcW w:w="408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tabs>
                <w:tab w:val="left" w:pos="1370"/>
                <w:tab w:val="left" w:pos="3050"/>
              </w:tabs>
              <w:spacing w:before="135"/>
              <w:ind w:left="110"/>
              <w:jc w:val="both"/>
              <w:rPr>
                <w:sz w:val="21"/>
              </w:rPr>
            </w:pPr>
            <w:r>
              <w:rPr>
                <w:sz w:val="21"/>
              </w:rPr>
              <w:t>口委托检测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14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7"/>
              <w:ind w:left="245"/>
              <w:jc w:val="both"/>
              <w:rPr>
                <w:sz w:val="24"/>
              </w:rPr>
            </w:pPr>
            <w:r>
              <w:rPr>
                <w:sz w:val="24"/>
              </w:rPr>
              <w:t>检测报告</w:t>
            </w:r>
          </w:p>
        </w:tc>
        <w:tc>
          <w:tcPr>
            <w:tcW w:w="140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spacing w:line="304" w:lineRule="auto"/>
              <w:ind w:left="106" w:right="162"/>
              <w:jc w:val="center"/>
              <w:rPr>
                <w:sz w:val="21"/>
              </w:rPr>
            </w:pPr>
            <w:r>
              <w:rPr>
                <w:sz w:val="21"/>
              </w:rPr>
              <w:t>口自取</w:t>
            </w:r>
          </w:p>
          <w:p>
            <w:pPr>
              <w:pStyle w:val="9"/>
              <w:spacing w:line="304" w:lineRule="auto"/>
              <w:ind w:left="106" w:right="162"/>
              <w:jc w:val="center"/>
              <w:rPr>
                <w:sz w:val="21"/>
              </w:rPr>
            </w:pPr>
            <w:r>
              <w:rPr>
                <w:sz w:val="21"/>
              </w:rPr>
              <w:t>口邮寄</w:t>
            </w:r>
          </w:p>
        </w:tc>
        <w:tc>
          <w:tcPr>
            <w:tcW w:w="902" w:type="dxa"/>
            <w:gridSpan w:val="2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spacing w:line="304" w:lineRule="auto"/>
              <w:ind w:left="106" w:right="162"/>
              <w:jc w:val="center"/>
              <w:rPr>
                <w:sz w:val="21"/>
              </w:rPr>
            </w:pPr>
            <w:r>
              <w:rPr>
                <w:sz w:val="21"/>
              </w:rPr>
              <w:t>报告</w:t>
            </w:r>
          </w:p>
          <w:p>
            <w:pPr>
              <w:pStyle w:val="9"/>
              <w:spacing w:line="304" w:lineRule="auto"/>
              <w:ind w:left="106" w:right="162"/>
              <w:jc w:val="center"/>
              <w:rPr>
                <w:sz w:val="21"/>
              </w:rPr>
            </w:pPr>
            <w:r>
              <w:rPr>
                <w:sz w:val="21"/>
              </w:rPr>
              <w:t>份数</w:t>
            </w:r>
          </w:p>
        </w:tc>
        <w:tc>
          <w:tcPr>
            <w:tcW w:w="750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7"/>
              <w:ind w:left="130" w:right="118"/>
              <w:jc w:val="center"/>
              <w:rPr>
                <w:rFonts w:hint="eastAsia" w:ascii="宋体" w:hAnsi="宋体" w:eastAsia="宋体" w:cs="宋体"/>
                <w:sz w:val="24"/>
              </w:rPr>
            </w:pPr>
            <w:r>
              <w:rPr>
                <w:rFonts w:hint="eastAsia" w:ascii="宋体" w:hAnsi="宋体" w:eastAsia="宋体" w:cs="宋体"/>
                <w:sz w:val="24"/>
                <w:lang w:eastAsia="zh-CN"/>
              </w:rPr>
              <w:t>判定依据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rPr>
                <w:rFonts w:hint="default" w:ascii="宋体" w:hAnsi="宋体" w:eastAsia="宋体" w:cs="宋体"/>
                <w:sz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口GB50205-202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353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9"/>
              <w:spacing w:before="117"/>
              <w:ind w:left="130" w:right="118"/>
              <w:jc w:val="center"/>
              <w:rPr>
                <w:rFonts w:hint="eastAsia" w:eastAsia="宋体"/>
                <w:sz w:val="24"/>
                <w:lang w:eastAsia="zh-CN"/>
              </w:rPr>
            </w:pPr>
            <w:r>
              <w:rPr>
                <w:rFonts w:hint="eastAsia"/>
                <w:sz w:val="24"/>
                <w:lang w:eastAsia="zh-CN"/>
              </w:rPr>
              <w:t>检测依据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rPr>
                <w:rFonts w:hint="default" w:ascii="Times New Roman" w:eastAsia="宋体"/>
                <w:sz w:val="22"/>
                <w:lang w:val="en-US" w:eastAsia="zh-CN"/>
              </w:rPr>
            </w:pPr>
            <w:r>
              <w:rPr>
                <w:rFonts w:hint="eastAsia" w:ascii="Times New Roman"/>
                <w:sz w:val="22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口GB50205-202</w:t>
            </w:r>
            <w:r>
              <w:rPr>
                <w:rFonts w:hint="eastAsia" w:cs="宋体"/>
                <w:sz w:val="21"/>
                <w:szCs w:val="21"/>
                <w:lang w:val="en-US" w:eastAsia="zh-CN"/>
              </w:rPr>
              <w:t>0  口GB/T50621-2010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940" w:type="dxa"/>
            <w:gridSpan w:val="1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spacing w:before="123"/>
              <w:ind w:left="959" w:leftChars="0" w:right="0" w:rightChars="0"/>
              <w:jc w:val="center"/>
              <w:rPr>
                <w:rFonts w:hint="eastAsia" w:ascii="Times New Roman"/>
                <w:sz w:val="22"/>
                <w:lang w:val="en-US" w:eastAsia="zh-CN"/>
              </w:rPr>
            </w:pPr>
            <w:r>
              <w:rPr>
                <w:b w:val="0"/>
                <w:bCs/>
                <w:sz w:val="24"/>
              </w:rPr>
              <w:t>检测参数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9940" w:type="dxa"/>
            <w:gridSpan w:val="14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9"/>
              <w:spacing w:before="124"/>
              <w:ind w:left="230" w:leftChars="0" w:right="0" w:rightChars="0" w:firstLine="960" w:firstLineChars="400"/>
              <w:jc w:val="center"/>
              <w:rPr>
                <w:rFonts w:hint="eastAsia" w:ascii="Times New Roman"/>
                <w:sz w:val="22"/>
                <w:lang w:val="en-US" w:eastAsia="zh-CN"/>
              </w:rPr>
            </w:pPr>
            <w:r>
              <w:rPr>
                <w:rFonts w:hint="eastAsia"/>
                <w:sz w:val="24"/>
                <w:lang w:eastAsia="zh-CN"/>
              </w:rPr>
              <w:t>口防腐</w:t>
            </w:r>
            <w:r>
              <w:rPr>
                <w:sz w:val="24"/>
              </w:rPr>
              <w:t>涂层厚度</w:t>
            </w:r>
            <w:r>
              <w:rPr>
                <w:rFonts w:hint="eastAsia"/>
                <w:sz w:val="24"/>
                <w:lang w:val="en-US" w:eastAsia="zh-CN"/>
              </w:rPr>
              <w:t xml:space="preserve">     口防火涂层厚度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5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构件名称</w:t>
            </w: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"/>
              <w:ind w:left="413"/>
              <w:rPr>
                <w:sz w:val="24"/>
              </w:rPr>
            </w:pPr>
            <w:r>
              <w:rPr>
                <w:sz w:val="24"/>
              </w:rPr>
              <w:t>构件数量</w:t>
            </w:r>
          </w:p>
          <w:p>
            <w:pPr>
              <w:pStyle w:val="9"/>
              <w:spacing w:before="2" w:line="291" w:lineRule="exact"/>
              <w:ind w:left="533"/>
              <w:rPr>
                <w:sz w:val="24"/>
              </w:rPr>
            </w:pPr>
            <w:r>
              <w:rPr>
                <w:sz w:val="24"/>
              </w:rPr>
              <w:t>（个）</w:t>
            </w:r>
          </w:p>
        </w:tc>
        <w:tc>
          <w:tcPr>
            <w:tcW w:w="32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55"/>
              <w:ind w:left="1107" w:right="1094"/>
              <w:jc w:val="center"/>
              <w:rPr>
                <w:sz w:val="24"/>
              </w:rPr>
            </w:pPr>
            <w:r>
              <w:rPr>
                <w:sz w:val="24"/>
              </w:rPr>
              <w:t>涂料类别</w:t>
            </w:r>
          </w:p>
        </w:tc>
        <w:tc>
          <w:tcPr>
            <w:tcW w:w="19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55"/>
              <w:ind w:left="133"/>
              <w:rPr>
                <w:sz w:val="24"/>
              </w:rPr>
            </w:pPr>
            <w:r>
              <w:rPr>
                <w:sz w:val="24"/>
              </w:rPr>
              <w:t>检测数量（个）</w:t>
            </w:r>
          </w:p>
        </w:tc>
        <w:tc>
          <w:tcPr>
            <w:tcW w:w="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"/>
              <w:ind w:left="212"/>
              <w:rPr>
                <w:sz w:val="24"/>
              </w:rPr>
            </w:pPr>
            <w:r>
              <w:rPr>
                <w:sz w:val="24"/>
              </w:rPr>
              <w:t>设计</w:t>
            </w:r>
          </w:p>
          <w:p>
            <w:pPr>
              <w:pStyle w:val="9"/>
              <w:spacing w:before="2" w:line="291" w:lineRule="exact"/>
              <w:ind w:left="212"/>
              <w:rPr>
                <w:sz w:val="24"/>
              </w:rPr>
            </w:pPr>
            <w:r>
              <w:rPr>
                <w:sz w:val="24"/>
              </w:rPr>
              <w:t>厚度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2"/>
              <w:ind w:left="136"/>
              <w:rPr>
                <w:sz w:val="24"/>
              </w:rPr>
            </w:pPr>
            <w:r>
              <w:rPr>
                <w:sz w:val="24"/>
              </w:rPr>
              <w:t>涂刷</w:t>
            </w:r>
          </w:p>
          <w:p>
            <w:pPr>
              <w:pStyle w:val="9"/>
              <w:spacing w:before="2" w:line="291" w:lineRule="exact"/>
              <w:ind w:left="136"/>
              <w:rPr>
                <w:sz w:val="24"/>
              </w:rPr>
            </w:pPr>
            <w:r>
              <w:rPr>
                <w:sz w:val="24"/>
              </w:rPr>
              <w:t>次数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2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2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7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321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94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9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734"/>
              </w:tabs>
              <w:spacing w:before="10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备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注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doub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1" w:hRule="atLeast"/>
        </w:trPr>
        <w:tc>
          <w:tcPr>
            <w:tcW w:w="135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委托编号</w:t>
            </w:r>
          </w:p>
        </w:tc>
        <w:tc>
          <w:tcPr>
            <w:tcW w:w="2099" w:type="dxa"/>
            <w:gridSpan w:val="2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44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/>
              <w:ind w:left="243"/>
              <w:rPr>
                <w:sz w:val="24"/>
              </w:rPr>
            </w:pPr>
            <w:r>
              <w:rPr>
                <w:sz w:val="24"/>
              </w:rPr>
              <w:t>检测编号</w:t>
            </w:r>
          </w:p>
        </w:tc>
        <w:tc>
          <w:tcPr>
            <w:tcW w:w="2150" w:type="dxa"/>
            <w:gridSpan w:val="6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  <w:tc>
          <w:tcPr>
            <w:tcW w:w="1243" w:type="dxa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02"/>
              <w:ind w:left="142"/>
              <w:rPr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确</w:t>
            </w:r>
            <w:r>
              <w:rPr>
                <w:rFonts w:hint="eastAsia"/>
                <w:sz w:val="24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lang w:eastAsia="zh-CN"/>
              </w:rPr>
              <w:t>认</w:t>
            </w:r>
            <w:r>
              <w:rPr>
                <w:sz w:val="24"/>
              </w:rPr>
              <w:t xml:space="preserve"> 人</w:t>
            </w:r>
          </w:p>
        </w:tc>
        <w:tc>
          <w:tcPr>
            <w:tcW w:w="1652" w:type="dxa"/>
            <w:gridSpan w:val="3"/>
            <w:tcBorders>
              <w:top w:val="doub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5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7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样品来源</w:t>
            </w:r>
          </w:p>
        </w:tc>
        <w:tc>
          <w:tcPr>
            <w:tcW w:w="354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1473"/>
                <w:tab w:val="left" w:pos="2733"/>
              </w:tabs>
              <w:spacing w:before="98"/>
              <w:ind w:left="110"/>
              <w:rPr>
                <w:sz w:val="21"/>
              </w:rPr>
            </w:pPr>
            <w:r>
              <w:rPr>
                <w:sz w:val="21"/>
              </w:rPr>
              <w:t>口现场检测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口见证取样</w:t>
            </w:r>
            <w:r>
              <w:rPr>
                <w:sz w:val="21"/>
              </w:rPr>
              <w:tab/>
            </w:r>
            <w:r>
              <w:rPr>
                <w:sz w:val="21"/>
              </w:rPr>
              <w:t>口其他</w:t>
            </w:r>
          </w:p>
        </w:tc>
        <w:tc>
          <w:tcPr>
            <w:tcW w:w="215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77"/>
              <w:ind w:left="596"/>
              <w:rPr>
                <w:sz w:val="24"/>
              </w:rPr>
            </w:pPr>
            <w:r>
              <w:rPr>
                <w:sz w:val="24"/>
              </w:rPr>
              <w:t>样品状态</w:t>
            </w:r>
          </w:p>
        </w:tc>
        <w:tc>
          <w:tcPr>
            <w:tcW w:w="2895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rFonts w:ascii="Times New Roman"/>
                <w:sz w:val="22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3"/>
              <w:rPr>
                <w:sz w:val="21"/>
              </w:rPr>
            </w:pPr>
          </w:p>
          <w:p>
            <w:pPr>
              <w:pStyle w:val="9"/>
              <w:spacing w:before="1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双方承诺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132" w:line="271" w:lineRule="auto"/>
              <w:ind w:left="110" w:right="323"/>
              <w:rPr>
                <w:sz w:val="22"/>
              </w:rPr>
            </w:pPr>
            <w:r>
              <w:rPr>
                <w:sz w:val="22"/>
              </w:rPr>
              <w:t>委托方：我方保证所填写的信息、提供的资料和实物确具真实性，见证人签名真实有效，并对检测单位所填写的信息和承诺予以确认，我方保证按时交清检测费用。</w:t>
            </w:r>
          </w:p>
          <w:p>
            <w:pPr>
              <w:pStyle w:val="9"/>
              <w:spacing w:before="4" w:line="271" w:lineRule="auto"/>
              <w:ind w:left="110" w:right="102"/>
              <w:rPr>
                <w:sz w:val="22"/>
              </w:rPr>
            </w:pPr>
            <w:r>
              <w:rPr>
                <w:sz w:val="22"/>
              </w:rPr>
              <w:t>检测单位：我方保证检测的科学性、公正性和准确性，对检测数据及结论负责；对委托方提供的检测样品和技术资料保密；对委托方所填写的委托检测产品及参数予以确认。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40" w:hRule="atLeast"/>
        </w:trPr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rPr>
                <w:sz w:val="24"/>
              </w:rPr>
            </w:pPr>
          </w:p>
          <w:p>
            <w:pPr>
              <w:pStyle w:val="9"/>
              <w:spacing w:before="5"/>
              <w:rPr>
                <w:sz w:val="27"/>
              </w:rPr>
            </w:pPr>
          </w:p>
          <w:p>
            <w:pPr>
              <w:pStyle w:val="9"/>
              <w:tabs>
                <w:tab w:val="left" w:pos="734"/>
              </w:tabs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说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明</w:t>
            </w:r>
          </w:p>
        </w:tc>
        <w:tc>
          <w:tcPr>
            <w:tcW w:w="8587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spacing w:before="36" w:line="273" w:lineRule="auto"/>
              <w:ind w:left="110" w:right="215"/>
              <w:rPr>
                <w:sz w:val="22"/>
              </w:rPr>
            </w:pPr>
            <w:r>
              <w:rPr>
                <w:sz w:val="22"/>
              </w:rPr>
              <w:t>1、双划线以上由委托方填写。请在有"□"的地方划"√"或"×"或不填写。"√"代表选择，"×"或不填写代表不选择。本委托单一式两份，委托方一份，检测公司一份；</w:t>
            </w:r>
          </w:p>
          <w:p>
            <w:pPr>
              <w:pStyle w:val="9"/>
              <w:spacing w:line="273" w:lineRule="auto"/>
              <w:ind w:left="110" w:right="102"/>
              <w:rPr>
                <w:sz w:val="22"/>
              </w:rPr>
            </w:pPr>
            <w:r>
              <w:rPr>
                <w:sz w:val="22"/>
              </w:rPr>
              <w:t>2</w:t>
            </w:r>
            <w:r>
              <w:rPr>
                <w:spacing w:val="-3"/>
                <w:sz w:val="22"/>
              </w:rPr>
              <w:t>、本委托单由委托方</w:t>
            </w:r>
            <w:r>
              <w:rPr>
                <w:rFonts w:hint="eastAsia"/>
                <w:spacing w:val="-3"/>
                <w:sz w:val="22"/>
                <w:lang w:eastAsia="zh-CN"/>
              </w:rPr>
              <w:t>委托</w:t>
            </w:r>
            <w:r>
              <w:rPr>
                <w:spacing w:val="-3"/>
                <w:sz w:val="22"/>
              </w:rPr>
              <w:t>人、见证人和检测方</w:t>
            </w:r>
            <w:r>
              <w:rPr>
                <w:rFonts w:hint="eastAsia"/>
                <w:spacing w:val="-3"/>
                <w:sz w:val="22"/>
                <w:lang w:eastAsia="zh-CN"/>
              </w:rPr>
              <w:t>确认</w:t>
            </w:r>
            <w:r>
              <w:rPr>
                <w:spacing w:val="-3"/>
                <w:sz w:val="22"/>
              </w:rPr>
              <w:t>人签字或盖章生效。本委托单如不够填写，可另附页，另附页必须经本委托单双方确认签名后方可与本委托单共同生效； 3、送检类型的检测，其检测数据及结论仅对收到的样品负责。</w:t>
            </w:r>
          </w:p>
          <w:p>
            <w:pPr>
              <w:pStyle w:val="9"/>
              <w:spacing w:line="278" w:lineRule="exact"/>
              <w:ind w:left="110"/>
              <w:rPr>
                <w:sz w:val="22"/>
              </w:rPr>
            </w:pPr>
            <w:r>
              <w:rPr>
                <w:sz w:val="22"/>
              </w:rPr>
              <w:t>4</w:t>
            </w:r>
            <w:r>
              <w:rPr>
                <w:spacing w:val="-6"/>
                <w:sz w:val="22"/>
              </w:rPr>
              <w:t xml:space="preserve">、对检测报告，如有异议，自检测报告发出之日起 </w:t>
            </w:r>
            <w:r>
              <w:rPr>
                <w:sz w:val="22"/>
              </w:rPr>
              <w:t>15</w:t>
            </w:r>
            <w:r>
              <w:rPr>
                <w:spacing w:val="-9"/>
                <w:sz w:val="22"/>
              </w:rPr>
              <w:t xml:space="preserve"> 日内，向我公司提出，逾期不予</w:t>
            </w:r>
          </w:p>
          <w:p>
            <w:pPr>
              <w:pStyle w:val="9"/>
              <w:spacing w:before="35" w:line="264" w:lineRule="exact"/>
              <w:ind w:left="110"/>
              <w:rPr>
                <w:sz w:val="22"/>
              </w:rPr>
            </w:pPr>
            <w:r>
              <w:rPr>
                <w:sz w:val="22"/>
              </w:rPr>
              <w:t>受理。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9940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9"/>
              <w:tabs>
                <w:tab w:val="left" w:pos="4730"/>
              </w:tabs>
              <w:spacing w:before="105"/>
              <w:ind w:left="110"/>
              <w:rPr>
                <w:sz w:val="21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>联系电话：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028-84856750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2"/>
                <w:szCs w:val="22"/>
                <w:lang w:val="en-US" w:eastAsia="zh-CN"/>
              </w:rPr>
              <w:t xml:space="preserve">                    地址：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1"/>
                <w:szCs w:val="21"/>
                <w:lang w:val="en-US" w:eastAsia="zh-CN"/>
              </w:rPr>
              <w:t>成都市龙泉驿区驿都大道中路341号3栋1层1号</w:t>
            </w:r>
          </w:p>
        </w:tc>
      </w:tr>
    </w:tbl>
    <w:p/>
    <w:sectPr>
      <w:headerReference r:id="rId5" w:type="default"/>
      <w:type w:val="continuous"/>
      <w:pgSz w:w="11910" w:h="16840"/>
      <w:pgMar w:top="584" w:right="860" w:bottom="221" w:left="8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eepNext w:val="0"/>
      <w:keepLines w:val="0"/>
      <w:pageBreakBefore w:val="0"/>
      <w:widowControl/>
      <w:kinsoku/>
      <w:wordWrap/>
      <w:overflowPunct/>
      <w:topLinePunct w:val="0"/>
      <w:autoSpaceDE/>
      <w:autoSpaceDN/>
      <w:bidi w:val="0"/>
      <w:adjustRightInd w:val="0"/>
      <w:snapToGrid w:val="0"/>
      <w:spacing w:after="0" w:line="240" w:lineRule="auto"/>
      <w:ind w:left="0" w:leftChars="0" w:right="0" w:rightChars="0" w:firstLine="0" w:firstLineChars="0"/>
      <w:jc w:val="center"/>
      <w:textAlignment w:val="auto"/>
      <w:outlineLvl w:val="9"/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8"/>
        <w:szCs w:val="28"/>
        <w:lang w:val="en-US" w:eastAsia="zh-CN"/>
      </w:rPr>
      <w:t>四川捷晨瑞达工程检测有限公司</w:t>
    </w:r>
  </w:p>
  <w:p>
    <w:pPr>
      <w:spacing w:after="0"/>
      <w:jc w:val="right"/>
      <w:rPr>
        <w:rFonts w:hint="default"/>
        <w:lang w:val="en-US"/>
      </w:rPr>
    </w:pPr>
    <w:r>
      <w:rPr>
        <w:rFonts w:hint="eastAsia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JCRD</w:t>
    </w:r>
    <w:r>
      <w:rPr>
        <w:rFonts w:hint="default" w:asciiTheme="minorEastAsia" w:hAnsiTheme="minorEastAsia" w:eastAsiaTheme="minorEastAsia" w:cstheme="minorEastAsia"/>
        <w:b w:val="0"/>
        <w:bCs w:val="0"/>
        <w:color w:val="auto"/>
        <w:sz w:val="21"/>
        <w:szCs w:val="21"/>
        <w:lang w:val="en-US" w:eastAsia="zh-CN"/>
      </w:rPr>
      <w:t>/WTBG</w:t>
    </w:r>
    <w:r>
      <w:rPr>
        <w:rFonts w:asciiTheme="minorEastAsia" w:hAnsiTheme="minorEastAsia" w:eastAsiaTheme="minorEastAsia" w:cstheme="minorEastAsia"/>
        <w:sz w:val="22"/>
        <w:szCs w:val="22"/>
      </w:rPr>
      <w:t>-</w:t>
    </w:r>
    <w:r>
      <w:rPr>
        <w:rFonts w:hint="eastAsia" w:asciiTheme="minorEastAsia" w:hAnsiTheme="minorEastAsia" w:eastAsiaTheme="minorEastAsia" w:cstheme="minorEastAsia"/>
        <w:sz w:val="22"/>
        <w:szCs w:val="22"/>
        <w:lang w:val="en-US" w:eastAsia="zh-CN"/>
      </w:rPr>
      <w:t>GJG.2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RmODhkNWE3ZTYzN2Q3MDBkMDI1MTQ4NzkwNjM0NjQifQ=="/>
  </w:docVars>
  <w:rsids>
    <w:rsidRoot w:val="00000000"/>
    <w:rsid w:val="06D268C6"/>
    <w:rsid w:val="0CB5038E"/>
    <w:rsid w:val="10D13738"/>
    <w:rsid w:val="10E10AC7"/>
    <w:rsid w:val="11E71DEE"/>
    <w:rsid w:val="17732B49"/>
    <w:rsid w:val="3A5E1516"/>
    <w:rsid w:val="5C7B66E4"/>
    <w:rsid w:val="6EFE623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Times New Roman" w:hAnsi="Times New Roman" w:eastAsia="Times New Roman" w:cs="Times New Roman"/>
      <w:sz w:val="18"/>
      <w:szCs w:val="1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8">
    <w:name w:val="List Paragraph"/>
    <w:basedOn w:val="1"/>
    <w:qFormat/>
    <w:uiPriority w:val="1"/>
    <w:rPr>
      <w:lang w:val="zh-CN" w:eastAsia="zh-CN" w:bidi="zh-CN"/>
    </w:rPr>
  </w:style>
  <w:style w:type="paragraph" w:customStyle="1" w:styleId="9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610</Words>
  <Characters>659</Characters>
  <TotalTime>2</TotalTime>
  <ScaleCrop>false</ScaleCrop>
  <LinksUpToDate>false</LinksUpToDate>
  <CharactersWithSpaces>701</CharactersWithSpaces>
  <Application>WPS Office_11.1.0.11805_F1E327BC-269C-435d-A152-05C5408002CA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2020-12-15T03:06:00Z</dcterms:created>
  <dc:creator>Administrator</dc:creator>
  <cp:lastModifiedBy>阿杜</cp:lastModifiedBy>
  <cp:lastPrinted>2022-01-04T02:03:00Z</cp:lastPrinted>
  <dcterms:modified xsi:type="dcterms:W3CDTF">2022-06-17T00:51:28Z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2019-08-30T00:00:00Z</vt:filetime>
  </property>
  <property fmtid="{D5CDD505-2E9C-101B-9397-08002B2CF9AE}" pid="3" name="Creator">
    <vt:lpwstr>WPS 文字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2052-11.1.0.11805</vt:lpwstr>
  </property>
  <property fmtid="{D5CDD505-2E9C-101B-9397-08002B2CF9AE}" pid="6" name="ICV">
    <vt:lpwstr>A9402D551402490FADB69A7D34AF8FC5</vt:lpwstr>
  </property>
</Properties>
</file>